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8D" w:rsidRPr="00882C4C" w:rsidRDefault="00BD168D" w:rsidP="003016A4">
      <w:pPr>
        <w:rPr>
          <w:b/>
        </w:rPr>
      </w:pPr>
    </w:p>
    <w:p w:rsidR="00B51546" w:rsidRPr="00882C4C" w:rsidRDefault="00B51546" w:rsidP="003016A4">
      <w:pPr>
        <w:rPr>
          <w:b/>
        </w:rPr>
      </w:pPr>
    </w:p>
    <w:p w:rsidR="00BD168D" w:rsidRPr="00882C4C" w:rsidRDefault="006204EE" w:rsidP="006204EE">
      <w:pPr>
        <w:spacing w:line="360" w:lineRule="auto"/>
        <w:rPr>
          <w:b/>
        </w:rPr>
      </w:pPr>
      <w:r w:rsidRPr="00882C4C">
        <w:rPr>
          <w:b/>
        </w:rPr>
        <w:t xml:space="preserve">                                                  </w:t>
      </w:r>
      <w:r w:rsidR="000E1DDE" w:rsidRPr="00882C4C">
        <w:rPr>
          <w:b/>
        </w:rPr>
        <w:t xml:space="preserve">     </w:t>
      </w:r>
      <w:r w:rsidR="007E2567" w:rsidRPr="00882C4C">
        <w:rPr>
          <w:b/>
        </w:rPr>
        <w:t xml:space="preserve">CONTRATO Nº </w:t>
      </w:r>
      <w:r w:rsidR="002173DB" w:rsidRPr="00882C4C">
        <w:rPr>
          <w:b/>
        </w:rPr>
        <w:t>0</w:t>
      </w:r>
      <w:r w:rsidR="0030493B" w:rsidRPr="00882C4C">
        <w:rPr>
          <w:b/>
        </w:rPr>
        <w:t>2/2022</w:t>
      </w:r>
    </w:p>
    <w:p w:rsidR="001F122D" w:rsidRPr="00882C4C" w:rsidRDefault="00B5245F" w:rsidP="00E2026D">
      <w:pPr>
        <w:spacing w:line="360" w:lineRule="auto"/>
        <w:rPr>
          <w:b/>
        </w:rPr>
      </w:pPr>
      <w:r w:rsidRPr="00882C4C">
        <w:rPr>
          <w:b/>
        </w:rPr>
        <w:t xml:space="preserve">                                           </w:t>
      </w:r>
      <w:r w:rsidR="000E1DDE" w:rsidRPr="00882C4C">
        <w:rPr>
          <w:b/>
        </w:rPr>
        <w:t xml:space="preserve">  </w:t>
      </w:r>
      <w:r w:rsidR="007E2567" w:rsidRPr="00882C4C">
        <w:rPr>
          <w:b/>
        </w:rPr>
        <w:t>AQUISIÇÃO DE MEDICAMENTOS</w:t>
      </w:r>
    </w:p>
    <w:p w:rsidR="00B51546" w:rsidRPr="00882C4C" w:rsidRDefault="00B51546" w:rsidP="00E2026D">
      <w:pPr>
        <w:spacing w:line="360" w:lineRule="auto"/>
        <w:rPr>
          <w:b/>
        </w:rPr>
      </w:pPr>
    </w:p>
    <w:p w:rsidR="001270BE" w:rsidRPr="00882C4C" w:rsidRDefault="001270BE" w:rsidP="00D5424B">
      <w:pPr>
        <w:rPr>
          <w:b/>
        </w:rPr>
      </w:pPr>
    </w:p>
    <w:p w:rsidR="007E2567" w:rsidRPr="00882C4C" w:rsidRDefault="00C910B0" w:rsidP="00A5539A">
      <w:pPr>
        <w:spacing w:line="360" w:lineRule="auto"/>
        <w:ind w:firstLine="709"/>
        <w:jc w:val="both"/>
        <w:rPr>
          <w:highlight w:val="yellow"/>
        </w:rPr>
      </w:pPr>
      <w:r w:rsidRPr="00882C4C">
        <w:t xml:space="preserve">Por este instrumento de Contrato, que entre si firmam o MUNICÍPIO DE TREVISO-SC </w:t>
      </w:r>
      <w:r w:rsidRPr="00882C4C">
        <w:rPr>
          <w:bCs/>
        </w:rPr>
        <w:t>através</w:t>
      </w:r>
      <w:r w:rsidRPr="00882C4C">
        <w:t xml:space="preserve"> do </w:t>
      </w:r>
      <w:r w:rsidRPr="00882C4C">
        <w:rPr>
          <w:bCs/>
        </w:rPr>
        <w:t>FUNDO MUNICIPAL DE SAÚDE</w:t>
      </w:r>
      <w:r w:rsidRPr="00882C4C">
        <w:t xml:space="preserve">, cadastrado no CNPJ, sob nº 10.461.159/0001-67, com Sede na </w:t>
      </w:r>
      <w:r w:rsidR="009649EF" w:rsidRPr="00882C4C">
        <w:t xml:space="preserve">Rua </w:t>
      </w:r>
      <w:r w:rsidRPr="00882C4C">
        <w:t xml:space="preserve">Paulo de Lorenzi, nº 110, Centro, nesta cidade de Treviso - SC, </w:t>
      </w:r>
      <w:r w:rsidR="0030493B" w:rsidRPr="00882C4C">
        <w:t xml:space="preserve">neste ato representado pelo Prefeito Municipal em Exercício Sr. </w:t>
      </w:r>
      <w:r w:rsidR="0030493B" w:rsidRPr="00882C4C">
        <w:rPr>
          <w:bCs/>
        </w:rPr>
        <w:t xml:space="preserve">Valentim </w:t>
      </w:r>
      <w:proofErr w:type="spellStart"/>
      <w:r w:rsidR="0030493B" w:rsidRPr="00882C4C">
        <w:rPr>
          <w:bCs/>
        </w:rPr>
        <w:t>Antonio</w:t>
      </w:r>
      <w:proofErr w:type="spellEnd"/>
      <w:r w:rsidR="0030493B" w:rsidRPr="00882C4C">
        <w:rPr>
          <w:bCs/>
        </w:rPr>
        <w:t xml:space="preserve"> Cimolim</w:t>
      </w:r>
      <w:r w:rsidR="0030493B" w:rsidRPr="00882C4C">
        <w:t>, brasileiro, casado, residente e domiciliado na Av. Professor José Forest Abatti, nº 791, centro, Treviso/SC, inscrito no CPF sob nº 646.105.869-91, RG nº 2154343</w:t>
      </w:r>
      <w:r w:rsidR="001270BE" w:rsidRPr="00882C4C">
        <w:t>, daqui em diante somente designado de</w:t>
      </w:r>
      <w:r w:rsidRPr="00882C4C">
        <w:t xml:space="preserve"> </w:t>
      </w:r>
      <w:r w:rsidR="007E2567" w:rsidRPr="00882C4C">
        <w:t xml:space="preserve">CONTRATANTE e a empresa </w:t>
      </w:r>
      <w:r w:rsidR="00BD168D" w:rsidRPr="00882C4C">
        <w:rPr>
          <w:bCs/>
        </w:rPr>
        <w:t>SUVAN FARMA COMERCIO DE MEDICAMENTOS LTDA EPP</w:t>
      </w:r>
      <w:r w:rsidR="007E2567" w:rsidRPr="00882C4C">
        <w:t>, com sede a</w:t>
      </w:r>
      <w:r w:rsidR="00BD168D" w:rsidRPr="00882C4C">
        <w:t xml:space="preserve"> Praça Benjamin Scussel, nº 490, Centro, Treviso/SC</w:t>
      </w:r>
      <w:r w:rsidR="007E2567" w:rsidRPr="00882C4C">
        <w:t>, inscrit</w:t>
      </w:r>
      <w:r w:rsidR="00BD168D" w:rsidRPr="00882C4C">
        <w:t>o</w:t>
      </w:r>
      <w:r w:rsidR="007E2567" w:rsidRPr="00882C4C">
        <w:t xml:space="preserve"> no CNPJ sob </w:t>
      </w:r>
      <w:r w:rsidR="00BD168D" w:rsidRPr="00882C4C">
        <w:t>nº 01.458.780/0001-80</w:t>
      </w:r>
      <w:r w:rsidR="007E2567" w:rsidRPr="00882C4C">
        <w:t>, neste ato representado por</w:t>
      </w:r>
      <w:r w:rsidR="00BD168D" w:rsidRPr="00882C4C">
        <w:t xml:space="preserve"> </w:t>
      </w:r>
      <w:r w:rsidRPr="00882C4C">
        <w:t>VANDERLEI AMBONI</w:t>
      </w:r>
      <w:r w:rsidR="00BD168D" w:rsidRPr="00882C4C">
        <w:t xml:space="preserve"> brasileiro, casado, farmacêutico,</w:t>
      </w:r>
      <w:r w:rsidR="00BD168D" w:rsidRPr="00882C4C">
        <w:rPr>
          <w:b/>
        </w:rPr>
        <w:t xml:space="preserve"> </w:t>
      </w:r>
      <w:r w:rsidR="007E2567" w:rsidRPr="00882C4C">
        <w:t xml:space="preserve">residente e domiciliado </w:t>
      </w:r>
      <w:r w:rsidR="00BD168D" w:rsidRPr="00882C4C">
        <w:t>na Avenida Professor José Forest Abatti, nº 601, Centro, Treviso/SC</w:t>
      </w:r>
      <w:r w:rsidR="007E2567" w:rsidRPr="00882C4C">
        <w:t xml:space="preserve">, portador do CPF nº </w:t>
      </w:r>
      <w:r w:rsidR="00BD168D" w:rsidRPr="00882C4C">
        <w:t>022.637.319-38</w:t>
      </w:r>
      <w:r w:rsidR="007E2567" w:rsidRPr="00882C4C">
        <w:t>, doravante simplesmente denominado de</w:t>
      </w:r>
      <w:r w:rsidR="007E2567" w:rsidRPr="00882C4C">
        <w:rPr>
          <w:b/>
        </w:rPr>
        <w:t xml:space="preserve"> </w:t>
      </w:r>
      <w:r w:rsidR="007E2567" w:rsidRPr="00882C4C">
        <w:t xml:space="preserve">CONTRATADA, resolvem celebrar o presente contrato, em decorrência do Processo Licitatório nº </w:t>
      </w:r>
      <w:r w:rsidR="001F122D" w:rsidRPr="00882C4C">
        <w:t>0</w:t>
      </w:r>
      <w:r w:rsidR="0030493B" w:rsidRPr="00882C4C">
        <w:t>1</w:t>
      </w:r>
      <w:r w:rsidR="001F122D" w:rsidRPr="00882C4C">
        <w:t>/202</w:t>
      </w:r>
      <w:r w:rsidR="0030493B" w:rsidRPr="00882C4C">
        <w:t xml:space="preserve">2, </w:t>
      </w:r>
      <w:r w:rsidR="007E2567" w:rsidRPr="00882C4C">
        <w:t>Chamada Pública</w:t>
      </w:r>
      <w:r w:rsidRPr="00882C4C">
        <w:t xml:space="preserve"> nº </w:t>
      </w:r>
      <w:r w:rsidR="007E2567" w:rsidRPr="00882C4C">
        <w:t>01/20</w:t>
      </w:r>
      <w:r w:rsidR="001F122D" w:rsidRPr="00882C4C">
        <w:t>2</w:t>
      </w:r>
      <w:r w:rsidR="0030493B" w:rsidRPr="00882C4C">
        <w:t>2</w:t>
      </w:r>
      <w:r w:rsidR="007E2567" w:rsidRPr="00882C4C">
        <w:t xml:space="preserve">, homologado em </w:t>
      </w:r>
      <w:r w:rsidR="0030493B" w:rsidRPr="00882C4C">
        <w:t>16</w:t>
      </w:r>
      <w:r w:rsidR="001F122D" w:rsidRPr="00882C4C">
        <w:t xml:space="preserve"> de fevereiro</w:t>
      </w:r>
      <w:r w:rsidR="00E83B58" w:rsidRPr="00882C4C">
        <w:t xml:space="preserve"> de </w:t>
      </w:r>
      <w:r w:rsidR="0030493B" w:rsidRPr="00882C4C">
        <w:t xml:space="preserve">2022, e do </w:t>
      </w:r>
      <w:r w:rsidR="00BD168D" w:rsidRPr="00882C4C">
        <w:t>Processo nº 0</w:t>
      </w:r>
      <w:r w:rsidR="0030493B" w:rsidRPr="00882C4C">
        <w:t>6</w:t>
      </w:r>
      <w:r w:rsidR="00036498" w:rsidRPr="00882C4C">
        <w:t>/20</w:t>
      </w:r>
      <w:r w:rsidR="001F122D" w:rsidRPr="00882C4C">
        <w:t>2</w:t>
      </w:r>
      <w:r w:rsidR="0030493B" w:rsidRPr="00882C4C">
        <w:t>2</w:t>
      </w:r>
      <w:r w:rsidR="00BD168D" w:rsidRPr="00882C4C">
        <w:t xml:space="preserve"> Inexigibilidade de Licitação nº </w:t>
      </w:r>
      <w:r w:rsidR="00036498" w:rsidRPr="00882C4C">
        <w:t>01/20</w:t>
      </w:r>
      <w:r w:rsidR="001F122D" w:rsidRPr="00882C4C">
        <w:t>2</w:t>
      </w:r>
      <w:r w:rsidR="0030493B" w:rsidRPr="00882C4C">
        <w:t>2</w:t>
      </w:r>
      <w:r w:rsidR="00BD168D" w:rsidRPr="00882C4C">
        <w:t xml:space="preserve">, homologado </w:t>
      </w:r>
      <w:r w:rsidR="00036498" w:rsidRPr="00882C4C">
        <w:t xml:space="preserve">em </w:t>
      </w:r>
      <w:r w:rsidR="0030493B" w:rsidRPr="00882C4C">
        <w:t>17</w:t>
      </w:r>
      <w:r w:rsidR="001F122D" w:rsidRPr="00882C4C">
        <w:t xml:space="preserve"> de fevereiro de </w:t>
      </w:r>
      <w:r w:rsidR="0030493B" w:rsidRPr="00882C4C">
        <w:t>2022</w:t>
      </w:r>
      <w:r w:rsidR="00BD168D" w:rsidRPr="00882C4C">
        <w:t>,</w:t>
      </w:r>
      <w:r w:rsidR="007E2567" w:rsidRPr="00882C4C">
        <w:t xml:space="preserve"> mediante sujeição mútua às seguintes cláusulas contratuais:</w:t>
      </w:r>
    </w:p>
    <w:p w:rsidR="00C64500" w:rsidRPr="00882C4C" w:rsidRDefault="00C64500" w:rsidP="00A5539A">
      <w:pPr>
        <w:jc w:val="both"/>
        <w:rPr>
          <w:highlight w:val="yellow"/>
        </w:rPr>
      </w:pPr>
    </w:p>
    <w:p w:rsidR="00AC66C6" w:rsidRPr="00882C4C" w:rsidRDefault="007E2567" w:rsidP="00A5539A">
      <w:pPr>
        <w:spacing w:line="360" w:lineRule="auto"/>
        <w:jc w:val="both"/>
      </w:pPr>
      <w:r w:rsidRPr="00882C4C">
        <w:t>CLÁUSULA PRIMEIRA</w:t>
      </w:r>
      <w:r w:rsidR="006832D6" w:rsidRPr="00882C4C">
        <w:t>-</w:t>
      </w:r>
      <w:r w:rsidR="00C64500" w:rsidRPr="00882C4C">
        <w:t xml:space="preserve"> DO OBJETO:</w:t>
      </w:r>
      <w:r w:rsidR="00C64500" w:rsidRPr="00882C4C">
        <w:rPr>
          <w:b/>
        </w:rPr>
        <w:t xml:space="preserve"> </w:t>
      </w:r>
      <w:r w:rsidRPr="00882C4C">
        <w:t xml:space="preserve">O presente contrato tem como </w:t>
      </w:r>
      <w:r w:rsidR="00AC66C6" w:rsidRPr="00882C4C">
        <w:t>objeto aquisição de medicamentos que servirão para fornecimento complementar aos usuários do SUS em Treviso/SC.</w:t>
      </w:r>
    </w:p>
    <w:p w:rsidR="007E2567" w:rsidRPr="00882C4C" w:rsidRDefault="007E2567" w:rsidP="00A5539A">
      <w:pPr>
        <w:jc w:val="both"/>
        <w:rPr>
          <w:highlight w:val="yellow"/>
        </w:rPr>
      </w:pPr>
    </w:p>
    <w:p w:rsidR="007E2567" w:rsidRPr="00882C4C" w:rsidRDefault="007E2567" w:rsidP="00A5539A">
      <w:pPr>
        <w:spacing w:line="360" w:lineRule="auto"/>
        <w:jc w:val="both"/>
        <w:rPr>
          <w:b/>
        </w:rPr>
      </w:pPr>
      <w:r w:rsidRPr="00882C4C">
        <w:t xml:space="preserve">CLÁUSULA </w:t>
      </w:r>
      <w:r w:rsidR="00C64500" w:rsidRPr="00882C4C">
        <w:t xml:space="preserve">SEGUNDA </w:t>
      </w:r>
      <w:r w:rsidR="006832D6" w:rsidRPr="00882C4C">
        <w:t xml:space="preserve">- </w:t>
      </w:r>
      <w:r w:rsidR="00C64500" w:rsidRPr="00882C4C">
        <w:t xml:space="preserve">DO PRAZO E LOCAL DE ENTREGA: </w:t>
      </w:r>
      <w:r w:rsidRPr="00882C4C">
        <w:t xml:space="preserve">Os medicamentos deverão ser entregues na própria Farmácia contratada, no prazo máximo de 48h (quarenta e oito horas), conforme receituario médico e mediante a autorização da Secretária de Saúde de Treviso. </w:t>
      </w:r>
    </w:p>
    <w:p w:rsidR="007E2567" w:rsidRPr="00882C4C" w:rsidRDefault="007E2567" w:rsidP="00A5539A">
      <w:pPr>
        <w:ind w:left="708" w:right="2177" w:firstLine="708"/>
        <w:jc w:val="both"/>
      </w:pPr>
    </w:p>
    <w:p w:rsidR="007E2567" w:rsidRPr="00882C4C" w:rsidRDefault="00C64500" w:rsidP="00A5539A">
      <w:pPr>
        <w:spacing w:line="360" w:lineRule="auto"/>
        <w:jc w:val="both"/>
      </w:pPr>
      <w:r w:rsidRPr="00882C4C">
        <w:t>CLÁUSULA TERCEIRA</w:t>
      </w:r>
      <w:r w:rsidR="006832D6" w:rsidRPr="00882C4C">
        <w:t xml:space="preserve">- </w:t>
      </w:r>
      <w:r w:rsidRPr="00882C4C">
        <w:t xml:space="preserve"> DOS PREÇOS: </w:t>
      </w:r>
      <w:r w:rsidR="007E2567" w:rsidRPr="00882C4C">
        <w:t xml:space="preserve">O valor global do presente contrato é de até R$ </w:t>
      </w:r>
      <w:r w:rsidR="0030493B" w:rsidRPr="00882C4C">
        <w:t>9</w:t>
      </w:r>
      <w:r w:rsidR="00004528" w:rsidRPr="00882C4C">
        <w:t xml:space="preserve">0.000,00 </w:t>
      </w:r>
      <w:r w:rsidR="000D2586" w:rsidRPr="00882C4C">
        <w:t>(</w:t>
      </w:r>
      <w:r w:rsidR="0030493B" w:rsidRPr="00882C4C">
        <w:t>noventa</w:t>
      </w:r>
      <w:r w:rsidR="000D2586" w:rsidRPr="00882C4C">
        <w:t xml:space="preserve"> mil reais).</w:t>
      </w:r>
    </w:p>
    <w:p w:rsidR="00C64500" w:rsidRPr="00882C4C" w:rsidRDefault="00C64500" w:rsidP="00A5539A">
      <w:pPr>
        <w:ind w:right="2177"/>
        <w:jc w:val="both"/>
        <w:rPr>
          <w:b/>
          <w:highlight w:val="yellow"/>
        </w:rPr>
      </w:pPr>
    </w:p>
    <w:p w:rsidR="00B51546" w:rsidRDefault="00C64500" w:rsidP="00A5539A">
      <w:pPr>
        <w:spacing w:line="360" w:lineRule="auto"/>
        <w:jc w:val="both"/>
      </w:pPr>
      <w:r w:rsidRPr="00882C4C">
        <w:t xml:space="preserve">PARÁGRAFO ÚNICO: </w:t>
      </w:r>
      <w:r w:rsidR="00882C4C" w:rsidRPr="00882C4C">
        <w:t>Os preços referentes ao fornecimento dos medicamentos solicitados pela Secretaria de Saúde de Treviso, serão de acordo com constante na LISTA CMED, publicada no site do Governo Federal pela Agencia Nacional de Vigilância Sanitária – ANVISA, em 09/12/2021 a atualizada em 27/12/2021, obedecendo ao percentual de 17% (dezessete por cento) referente a alíquota do IC</w:t>
      </w:r>
      <w:r w:rsidR="00882C4C">
        <w:t>MS do Estado de Santa Catarina.</w:t>
      </w:r>
    </w:p>
    <w:p w:rsidR="00882C4C" w:rsidRPr="00882C4C" w:rsidRDefault="00882C4C" w:rsidP="00A5539A">
      <w:pPr>
        <w:spacing w:line="360" w:lineRule="auto"/>
        <w:jc w:val="both"/>
      </w:pPr>
    </w:p>
    <w:p w:rsidR="007E2567" w:rsidRPr="00882C4C" w:rsidRDefault="00C64500" w:rsidP="00A5539A">
      <w:pPr>
        <w:spacing w:line="360" w:lineRule="auto"/>
        <w:jc w:val="both"/>
      </w:pPr>
      <w:r w:rsidRPr="00882C4C">
        <w:t>CLÁUSULA QUARTA</w:t>
      </w:r>
      <w:r w:rsidR="006832D6" w:rsidRPr="00882C4C">
        <w:t xml:space="preserve">- </w:t>
      </w:r>
      <w:r w:rsidRPr="00882C4C">
        <w:t xml:space="preserve"> DO PAGAMENTO :</w:t>
      </w:r>
      <w:r w:rsidR="007E2567" w:rsidRPr="00882C4C">
        <w:t>O pagamento do valor estipulado na clausula anterior será efetuado pela Secretaria Municipal de Saúde através do Fundo Municipal de Saúde, mensalmente de acordo com a quantidade de medicamentos adquiridos, mediante a apresentação de:</w:t>
      </w:r>
    </w:p>
    <w:p w:rsidR="007E2567" w:rsidRPr="00882C4C" w:rsidRDefault="007E2567" w:rsidP="00A5539A">
      <w:pPr>
        <w:spacing w:line="360" w:lineRule="auto"/>
        <w:ind w:left="1418"/>
        <w:jc w:val="both"/>
      </w:pPr>
      <w:r w:rsidRPr="00882C4C">
        <w:t>- Autorização da Secretária de Saúde de Treviso;</w:t>
      </w:r>
    </w:p>
    <w:p w:rsidR="007E2567" w:rsidRPr="00882C4C" w:rsidRDefault="007E2567" w:rsidP="00A5539A">
      <w:pPr>
        <w:spacing w:line="360" w:lineRule="auto"/>
        <w:ind w:left="1418"/>
        <w:jc w:val="both"/>
      </w:pPr>
      <w:r w:rsidRPr="00882C4C">
        <w:t>- Receita médica;</w:t>
      </w:r>
    </w:p>
    <w:p w:rsidR="007E2567" w:rsidRPr="00882C4C" w:rsidRDefault="007E2567" w:rsidP="00A5539A">
      <w:pPr>
        <w:spacing w:line="360" w:lineRule="auto"/>
        <w:ind w:left="1418"/>
        <w:jc w:val="both"/>
      </w:pPr>
      <w:r w:rsidRPr="00882C4C">
        <w:t xml:space="preserve">- </w:t>
      </w:r>
      <w:r w:rsidR="00B06860" w:rsidRPr="00882C4C">
        <w:t>Comprovantes fiscais legais;</w:t>
      </w:r>
    </w:p>
    <w:p w:rsidR="007E2567" w:rsidRPr="00882C4C" w:rsidRDefault="007E2567" w:rsidP="00A5539A">
      <w:pPr>
        <w:spacing w:line="360" w:lineRule="auto"/>
        <w:ind w:left="1418"/>
        <w:jc w:val="both"/>
      </w:pPr>
      <w:r w:rsidRPr="00882C4C">
        <w:t xml:space="preserve">- Relatório de atendimento com a assinatura do paciente ou de seu representante legal. </w:t>
      </w:r>
    </w:p>
    <w:p w:rsidR="007E2567" w:rsidRPr="00882C4C" w:rsidRDefault="007E2567" w:rsidP="00A5539A">
      <w:pPr>
        <w:ind w:right="2177"/>
        <w:jc w:val="both"/>
      </w:pPr>
      <w:r w:rsidRPr="00882C4C">
        <w:tab/>
      </w:r>
      <w:r w:rsidRPr="00882C4C">
        <w:tab/>
      </w:r>
    </w:p>
    <w:p w:rsidR="007E2567" w:rsidRPr="00882C4C" w:rsidRDefault="007E2567" w:rsidP="00A5539A">
      <w:pPr>
        <w:spacing w:line="360" w:lineRule="auto"/>
        <w:jc w:val="both"/>
        <w:rPr>
          <w:b/>
        </w:rPr>
      </w:pPr>
      <w:r w:rsidRPr="00882C4C">
        <w:t>CLÁUSULA QUINTA</w:t>
      </w:r>
      <w:r w:rsidR="006832D6" w:rsidRPr="00882C4C">
        <w:t xml:space="preserve">- </w:t>
      </w:r>
      <w:r w:rsidR="00C64500" w:rsidRPr="00882C4C">
        <w:t xml:space="preserve"> DA DOTAÇÃO ORÇAMENTÁRIA:</w:t>
      </w:r>
      <w:r w:rsidR="00C64500" w:rsidRPr="00882C4C">
        <w:rPr>
          <w:b/>
        </w:rPr>
        <w:t xml:space="preserve"> </w:t>
      </w:r>
      <w:r w:rsidRPr="00882C4C">
        <w:t>A despesa decorrente da execução do presente contrato correrá por conta da</w:t>
      </w:r>
      <w:r w:rsidR="00882C4C">
        <w:t>s dotações</w:t>
      </w:r>
      <w:r w:rsidRPr="00882C4C">
        <w:t xml:space="preserve"> orçamentária</w:t>
      </w:r>
      <w:r w:rsidR="00882C4C">
        <w:t>s</w:t>
      </w:r>
      <w:r w:rsidRPr="00882C4C">
        <w:t xml:space="preserve"> vigente</w:t>
      </w:r>
      <w:r w:rsidR="00882C4C">
        <w:t>s</w:t>
      </w:r>
      <w:r w:rsidRPr="00882C4C">
        <w:t xml:space="preserve"> do Fundo Municipal de Saúde de Treviso</w:t>
      </w:r>
      <w:r w:rsidR="00882C4C">
        <w:t>,</w:t>
      </w:r>
      <w:r w:rsidR="00C64500" w:rsidRPr="00882C4C">
        <w:t xml:space="preserve"> conforme </w:t>
      </w:r>
      <w:r w:rsidR="00955513" w:rsidRPr="00882C4C">
        <w:t>código</w:t>
      </w:r>
      <w:r w:rsidR="00882C4C">
        <w:t>s</w:t>
      </w:r>
      <w:r w:rsidR="00955513" w:rsidRPr="00882C4C">
        <w:t xml:space="preserve"> </w:t>
      </w:r>
      <w:r w:rsidR="006A1E98" w:rsidRPr="00882C4C">
        <w:t>reduzido</w:t>
      </w:r>
      <w:r w:rsidR="006A1E98">
        <w:t>s</w:t>
      </w:r>
      <w:r w:rsidR="006A1E98" w:rsidRPr="00882C4C">
        <w:t xml:space="preserve"> </w:t>
      </w:r>
      <w:r w:rsidR="006A1E98">
        <w:t>nº</w:t>
      </w:r>
      <w:r w:rsidR="00882C4C">
        <w:t xml:space="preserve"> 10, 14, 23 e 26 de 2022.</w:t>
      </w:r>
    </w:p>
    <w:p w:rsidR="007E2567" w:rsidRPr="00882C4C" w:rsidRDefault="007E2567" w:rsidP="00A5539A">
      <w:pPr>
        <w:ind w:right="49"/>
        <w:jc w:val="both"/>
        <w:rPr>
          <w:b/>
        </w:rPr>
      </w:pPr>
      <w:r w:rsidRPr="00882C4C">
        <w:tab/>
      </w:r>
      <w:r w:rsidRPr="00882C4C">
        <w:tab/>
      </w:r>
    </w:p>
    <w:p w:rsidR="007E2567" w:rsidRPr="00882C4C" w:rsidRDefault="00C64500" w:rsidP="00A5539A">
      <w:pPr>
        <w:spacing w:line="360" w:lineRule="auto"/>
        <w:jc w:val="both"/>
      </w:pPr>
      <w:r w:rsidRPr="00882C4C">
        <w:t xml:space="preserve">CLÁUSULA SEXTA </w:t>
      </w:r>
      <w:r w:rsidR="006832D6" w:rsidRPr="00882C4C">
        <w:t xml:space="preserve">- </w:t>
      </w:r>
      <w:r w:rsidRPr="00882C4C">
        <w:t xml:space="preserve">DO REAJUSTAMENTO DE PREÇOS: </w:t>
      </w:r>
      <w:r w:rsidR="007E2567" w:rsidRPr="00882C4C">
        <w:t xml:space="preserve">O reajustamento dos preços será realizado anualmente devendo obedecer o valor constante do GUIA DA FARMÁCIA LISTA DE PREÇOS, Revista dirigida aos profissionais da saúde obedecendo ao percentual referente às alíquotas do ICMS do Estado de Santa Catarina. </w:t>
      </w:r>
    </w:p>
    <w:p w:rsidR="007E2567" w:rsidRPr="00882C4C" w:rsidRDefault="007E2567" w:rsidP="00A5539A">
      <w:pPr>
        <w:jc w:val="both"/>
      </w:pPr>
      <w:r w:rsidRPr="00882C4C">
        <w:tab/>
      </w:r>
      <w:r w:rsidRPr="00882C4C">
        <w:tab/>
      </w:r>
    </w:p>
    <w:p w:rsidR="007E2567" w:rsidRPr="00882C4C" w:rsidRDefault="00C64500" w:rsidP="00A5539A">
      <w:pPr>
        <w:jc w:val="both"/>
      </w:pPr>
      <w:r w:rsidRPr="00882C4C">
        <w:t>CLÁUSULA SÉTIMA</w:t>
      </w:r>
      <w:r w:rsidR="006832D6" w:rsidRPr="00882C4C">
        <w:t>-</w:t>
      </w:r>
      <w:r w:rsidRPr="00882C4C">
        <w:t xml:space="preserve"> DAS OBRIGAÇÕES DA CONTRATADA:</w:t>
      </w:r>
    </w:p>
    <w:p w:rsidR="007E2567" w:rsidRPr="00882C4C" w:rsidRDefault="007E2567" w:rsidP="00A5539A">
      <w:pPr>
        <w:spacing w:line="256" w:lineRule="auto"/>
        <w:jc w:val="both"/>
      </w:pPr>
    </w:p>
    <w:p w:rsidR="007E2567" w:rsidRPr="00882C4C" w:rsidRDefault="007E2567" w:rsidP="00A5539A">
      <w:pPr>
        <w:pStyle w:val="footnotedescription"/>
        <w:numPr>
          <w:ilvl w:val="0"/>
          <w:numId w:val="12"/>
        </w:numPr>
        <w:rPr>
          <w:rFonts w:ascii="Times New Roman" w:hAnsi="Times New Roman" w:cs="Times New Roman"/>
          <w:szCs w:val="24"/>
        </w:rPr>
      </w:pPr>
      <w:r w:rsidRPr="00882C4C">
        <w:rPr>
          <w:rFonts w:ascii="Times New Roman" w:hAnsi="Times New Roman" w:cs="Times New Roman"/>
          <w:szCs w:val="24"/>
        </w:rPr>
        <w:t>Cumprir fielmente as exigências deste Contrato, sob pena de:</w:t>
      </w:r>
    </w:p>
    <w:p w:rsidR="007E2567" w:rsidRPr="00882C4C" w:rsidRDefault="007E2567" w:rsidP="00A5539A">
      <w:pPr>
        <w:autoSpaceDE w:val="0"/>
        <w:autoSpaceDN w:val="0"/>
        <w:adjustRightInd w:val="0"/>
        <w:spacing w:line="360" w:lineRule="auto"/>
        <w:jc w:val="both"/>
      </w:pPr>
      <w:r w:rsidRPr="00882C4C">
        <w:rPr>
          <w:bCs/>
        </w:rPr>
        <w:t xml:space="preserve">I - advertência escrita: </w:t>
      </w:r>
      <w:r w:rsidRPr="00882C4C">
        <w:t xml:space="preserve">quando se tratar de infração leve, a juízo da fiscalização, no caso de descumprimento das obrigações e responsabilidades assumidas neste contrato ou, ainda, no caso de outras ocorrências que possam acarretar prejuízos à </w:t>
      </w:r>
      <w:r w:rsidRPr="00882C4C">
        <w:rPr>
          <w:bCs/>
        </w:rPr>
        <w:t>CONTRATANTE</w:t>
      </w:r>
      <w:r w:rsidRPr="00882C4C">
        <w:t>, desde que não caiba a aplicação de sanção mais grave;</w:t>
      </w:r>
    </w:p>
    <w:p w:rsidR="007E2567" w:rsidRPr="00882C4C" w:rsidRDefault="007E2567" w:rsidP="00A5539A">
      <w:pPr>
        <w:autoSpaceDE w:val="0"/>
        <w:autoSpaceDN w:val="0"/>
        <w:adjustRightInd w:val="0"/>
        <w:jc w:val="both"/>
        <w:rPr>
          <w:bCs/>
        </w:rPr>
      </w:pPr>
      <w:r w:rsidRPr="00882C4C">
        <w:rPr>
          <w:bCs/>
        </w:rPr>
        <w:t>II - multas:</w:t>
      </w:r>
    </w:p>
    <w:p w:rsidR="007E2567" w:rsidRPr="00882C4C" w:rsidRDefault="007E2567" w:rsidP="00A5539A">
      <w:pPr>
        <w:autoSpaceDE w:val="0"/>
        <w:autoSpaceDN w:val="0"/>
        <w:adjustRightInd w:val="0"/>
        <w:spacing w:line="360" w:lineRule="auto"/>
        <w:jc w:val="both"/>
      </w:pPr>
      <w:r w:rsidRPr="00882C4C">
        <w:t>a) Caso haja alguma irregularidade relativa à qualidade física dos produtos a Administração definirá, a seu critério, o índice de gravidade e o cálculo da multa a ser atribuída a irregularidade encontrada.</w:t>
      </w:r>
    </w:p>
    <w:p w:rsidR="007E2567" w:rsidRPr="00882C4C" w:rsidRDefault="007E2567" w:rsidP="00A5539A">
      <w:pPr>
        <w:autoSpaceDE w:val="0"/>
        <w:autoSpaceDN w:val="0"/>
        <w:adjustRightInd w:val="0"/>
        <w:spacing w:line="360" w:lineRule="auto"/>
        <w:jc w:val="both"/>
      </w:pPr>
      <w:r w:rsidRPr="00882C4C">
        <w:t xml:space="preserve">b) </w:t>
      </w:r>
      <w:r w:rsidRPr="00882C4C">
        <w:rPr>
          <w:bCs/>
        </w:rPr>
        <w:t xml:space="preserve">1% (um por cento) </w:t>
      </w:r>
      <w:r w:rsidRPr="00882C4C">
        <w:t xml:space="preserve">por dia sobre o valor total do contrato, pelo atraso na entrega dos itens solicitados pelo departamento de Compras do Município de Treviso, e decorridos 02 (dois) dias de atraso o Contratante poderá decidir pela continuidade da multa ou pela rescisão contratual, em razão da inexecução total. </w:t>
      </w:r>
    </w:p>
    <w:p w:rsidR="007E2567" w:rsidRPr="00882C4C" w:rsidRDefault="007E2567" w:rsidP="00A5539A">
      <w:pPr>
        <w:autoSpaceDE w:val="0"/>
        <w:autoSpaceDN w:val="0"/>
        <w:adjustRightInd w:val="0"/>
        <w:spacing w:line="360" w:lineRule="auto"/>
        <w:jc w:val="both"/>
      </w:pPr>
      <w:r w:rsidRPr="00882C4C">
        <w:rPr>
          <w:bCs/>
        </w:rPr>
        <w:t xml:space="preserve">III - suspensão temporária </w:t>
      </w:r>
      <w:r w:rsidRPr="00882C4C">
        <w:t>de participar em licitação e impedimento de contratar com a Administração, pelo prazo não superior a 2 (dois) anos;</w:t>
      </w:r>
    </w:p>
    <w:p w:rsidR="007E2567" w:rsidRPr="00882C4C" w:rsidRDefault="007E2567" w:rsidP="00A5539A">
      <w:pPr>
        <w:autoSpaceDE w:val="0"/>
        <w:autoSpaceDN w:val="0"/>
        <w:adjustRightInd w:val="0"/>
        <w:spacing w:line="360" w:lineRule="auto"/>
        <w:jc w:val="both"/>
      </w:pPr>
      <w:r w:rsidRPr="00882C4C">
        <w:rPr>
          <w:bCs/>
        </w:rPr>
        <w:t xml:space="preserve">IV - declaração de inidoneidade </w:t>
      </w:r>
      <w:r w:rsidRPr="00882C4C">
        <w:t>para licitar ou contratar com a Administração Pública enquanto perdurarem os motivos que determinaram sua punição ou até que seja promovida a sua reabilitação perante a própria autoridade que aplicou a penalidade, que será co</w:t>
      </w:r>
      <w:r w:rsidR="00882C4C" w:rsidRPr="00882C4C">
        <w:t xml:space="preserve">ncedida sempre que o contratado </w:t>
      </w:r>
      <w:r w:rsidRPr="00882C4C">
        <w:t>ressarcir a Administração pelos prejuízos resultantes e após decorrido o prazo da sanção aplicada com base no inciso anterior.</w:t>
      </w:r>
    </w:p>
    <w:p w:rsidR="007E2567" w:rsidRPr="00882C4C" w:rsidRDefault="007E2567" w:rsidP="00A5539A">
      <w:pPr>
        <w:autoSpaceDE w:val="0"/>
        <w:autoSpaceDN w:val="0"/>
        <w:adjustRightInd w:val="0"/>
        <w:spacing w:line="360" w:lineRule="auto"/>
        <w:jc w:val="both"/>
      </w:pPr>
      <w:r w:rsidRPr="00882C4C">
        <w:rPr>
          <w:bCs/>
        </w:rPr>
        <w:t xml:space="preserve">2 – </w:t>
      </w:r>
      <w:r w:rsidRPr="00882C4C">
        <w:t xml:space="preserve">O valor correspondente a qualquer multa aplicada à </w:t>
      </w:r>
      <w:r w:rsidRPr="00882C4C">
        <w:rPr>
          <w:bCs/>
        </w:rPr>
        <w:t xml:space="preserve">CONTRATADA, </w:t>
      </w:r>
      <w:r w:rsidRPr="00882C4C">
        <w:t xml:space="preserve">garantida a observância dos princípios do contraditório e da ampla defesa, poderá ser cobrada da CONTRATADA via recolhimento do valor, em até 10 (dez) dias após o recebimento da notificação, ficando a </w:t>
      </w:r>
      <w:r w:rsidRPr="00882C4C">
        <w:rPr>
          <w:bCs/>
        </w:rPr>
        <w:t>CONTRATADA</w:t>
      </w:r>
      <w:r w:rsidRPr="00882C4C">
        <w:t xml:space="preserve"> obrigada a comprovar o recolhimento, mediante a apresentação da quitação da multa.</w:t>
      </w:r>
    </w:p>
    <w:p w:rsidR="007E2567" w:rsidRPr="00882C4C" w:rsidRDefault="007E2567" w:rsidP="00A5539A">
      <w:pPr>
        <w:autoSpaceDE w:val="0"/>
        <w:autoSpaceDN w:val="0"/>
        <w:adjustRightInd w:val="0"/>
        <w:spacing w:line="360" w:lineRule="auto"/>
        <w:jc w:val="both"/>
      </w:pPr>
      <w:r w:rsidRPr="00882C4C">
        <w:rPr>
          <w:bCs/>
        </w:rPr>
        <w:t>3</w:t>
      </w:r>
      <w:r w:rsidRPr="00882C4C">
        <w:rPr>
          <w:b/>
          <w:bCs/>
        </w:rPr>
        <w:t xml:space="preserve">– </w:t>
      </w:r>
      <w:r w:rsidRPr="00882C4C">
        <w:t>Decorrido o prazo de 10 (dez) dias para o recolhimento da multa, o débito será acrescido de 1% (um por cento) de mora por mês/fração, inclusive referente ao mês da quitação/consolidação do débito, limitado o pagamento com atraso em até 60 (sessenta) dias após a data da notificação, e, após este prazo, o débito será cobrado judicialmente.</w:t>
      </w:r>
    </w:p>
    <w:p w:rsidR="007E2567" w:rsidRPr="00882C4C" w:rsidRDefault="007E2567" w:rsidP="00A5539A">
      <w:pPr>
        <w:autoSpaceDE w:val="0"/>
        <w:autoSpaceDN w:val="0"/>
        <w:adjustRightInd w:val="0"/>
        <w:spacing w:line="360" w:lineRule="auto"/>
        <w:jc w:val="both"/>
        <w:rPr>
          <w:highlight w:val="yellow"/>
        </w:rPr>
      </w:pPr>
      <w:r w:rsidRPr="00882C4C">
        <w:rPr>
          <w:bCs/>
        </w:rPr>
        <w:t xml:space="preserve">4 – </w:t>
      </w:r>
      <w:r w:rsidRPr="00882C4C">
        <w:t xml:space="preserve">As multas não têm caráter indenizatório e seu pagamento não eximirá a </w:t>
      </w:r>
      <w:r w:rsidRPr="00882C4C">
        <w:rPr>
          <w:bCs/>
        </w:rPr>
        <w:t xml:space="preserve">CONTRATADA </w:t>
      </w:r>
      <w:r w:rsidRPr="00882C4C">
        <w:t xml:space="preserve">de ser acionada judicialmente pela responsabilidade civil derivada de perdas e danos junto à </w:t>
      </w:r>
      <w:r w:rsidRPr="00882C4C">
        <w:rPr>
          <w:bCs/>
        </w:rPr>
        <w:t>CONTRATANTE</w:t>
      </w:r>
      <w:r w:rsidRPr="00882C4C">
        <w:t>, decorrentes das infrações cometidas.</w:t>
      </w:r>
    </w:p>
    <w:p w:rsidR="007E2567" w:rsidRPr="00882C4C" w:rsidRDefault="007E2567" w:rsidP="00A5539A">
      <w:pPr>
        <w:pStyle w:val="footnotedescription"/>
        <w:spacing w:line="360" w:lineRule="auto"/>
        <w:ind w:right="0"/>
        <w:rPr>
          <w:rFonts w:ascii="Times New Roman" w:hAnsi="Times New Roman" w:cs="Times New Roman"/>
          <w:szCs w:val="24"/>
        </w:rPr>
      </w:pPr>
      <w:r w:rsidRPr="00882C4C">
        <w:rPr>
          <w:rFonts w:ascii="Times New Roman" w:eastAsia="Times New Roman" w:hAnsi="Times New Roman" w:cs="Times New Roman"/>
          <w:color w:val="auto"/>
          <w:szCs w:val="24"/>
        </w:rPr>
        <w:t>5</w:t>
      </w:r>
      <w:r w:rsidRPr="00882C4C">
        <w:rPr>
          <w:rFonts w:ascii="Times New Roman" w:hAnsi="Times New Roman" w:cs="Times New Roman"/>
          <w:szCs w:val="24"/>
        </w:rPr>
        <w:t xml:space="preserve"> - Responsabilizar-se por todas as obrigações e encargos decorrentes das relações de trabalho com os profissionais contratados, previstos na legislação vigente, sejam de âmbito trabalhista, previdenciário, social, securitários, bem como com as taxas, impostos, frete e quaisquer outros que incidam ou venham a incidir sobre o objeto deste Contrato.  </w:t>
      </w:r>
    </w:p>
    <w:p w:rsidR="007E2567" w:rsidRPr="00882C4C" w:rsidRDefault="007E2567" w:rsidP="00A5539A">
      <w:pPr>
        <w:spacing w:after="4" w:line="360" w:lineRule="auto"/>
        <w:ind w:right="6"/>
        <w:jc w:val="both"/>
      </w:pPr>
      <w:r w:rsidRPr="00882C4C">
        <w:t xml:space="preserve">6- Indenizar o Município de Treviso por todo e qualquer dano decorrente, direta e indiretamente, da execução do objeto, por culpa ou dolo de seus empregados ou prepostos. </w:t>
      </w:r>
    </w:p>
    <w:p w:rsidR="00882C4C" w:rsidRDefault="007E2567" w:rsidP="00A5539A">
      <w:pPr>
        <w:spacing w:after="4" w:line="360" w:lineRule="auto"/>
        <w:ind w:right="5"/>
        <w:jc w:val="both"/>
      </w:pPr>
      <w:r w:rsidRPr="00882C4C">
        <w:t xml:space="preserve">7-Cumprir os prazos previstos neste Contrato. </w:t>
      </w:r>
    </w:p>
    <w:p w:rsidR="007E2567" w:rsidRPr="00882C4C" w:rsidRDefault="007E2567" w:rsidP="00A5539A">
      <w:pPr>
        <w:spacing w:after="4" w:line="360" w:lineRule="auto"/>
        <w:ind w:right="5"/>
        <w:jc w:val="both"/>
      </w:pPr>
      <w:r w:rsidRPr="00882C4C">
        <w:t>8-Manter-se durante toda a execução do contrato, em compatibilidade com as obrigações por ela assumidas, com todas as condições de habilitação e qualificação exigidas na Lei n</w:t>
      </w:r>
      <w:r w:rsidRPr="00882C4C">
        <w:rPr>
          <w:vertAlign w:val="superscript"/>
        </w:rPr>
        <w:t>o</w:t>
      </w:r>
      <w:r w:rsidRPr="00882C4C">
        <w:t xml:space="preserve">. 8.666/93 e no presente Edital.  </w:t>
      </w:r>
    </w:p>
    <w:p w:rsidR="007E2567" w:rsidRPr="00882C4C" w:rsidRDefault="007E2567" w:rsidP="00A5539A">
      <w:pPr>
        <w:spacing w:after="4" w:line="360" w:lineRule="auto"/>
        <w:ind w:right="6"/>
        <w:jc w:val="both"/>
      </w:pPr>
      <w:r w:rsidRPr="00882C4C">
        <w:t xml:space="preserve">9- Manter o estabelecimento em conformidade com a Vigilância Sanitária, através da Resolução da Diretoria Colegiada – RDC nº. 44 de 17/08/2009, que dispõe sobre Boas Práticas Farmacêuticas para o controle sanitário do funcionamento, da dispensação e da comercialização de produtos e da prestação de serviços farmacêuticos em farmácias e drogarias e dá outras providências.  </w:t>
      </w:r>
    </w:p>
    <w:p w:rsidR="007E2567" w:rsidRPr="00882C4C" w:rsidRDefault="007E2567" w:rsidP="00A5539A">
      <w:pPr>
        <w:spacing w:after="4" w:line="360" w:lineRule="auto"/>
        <w:ind w:right="6"/>
        <w:jc w:val="both"/>
      </w:pPr>
      <w:r w:rsidRPr="00882C4C">
        <w:t xml:space="preserve">10- Manter junto à Secretaria Municipal de Saúde, cópias com vigências atualizadas da Licença da Vigilância Sanitária e do Conselho Regional de Farmácia.  </w:t>
      </w:r>
    </w:p>
    <w:p w:rsidR="00882C4C" w:rsidRPr="00882C4C" w:rsidRDefault="007E2567" w:rsidP="00A5539A">
      <w:pPr>
        <w:spacing w:after="4" w:line="360" w:lineRule="auto"/>
        <w:ind w:right="6"/>
        <w:jc w:val="both"/>
      </w:pPr>
      <w:r w:rsidRPr="00882C4C">
        <w:t>11- Manter farmacêutico responsável, inscrito no Conselho Regional de Farmácia - CRF, com o encargo de, além de suas atribuições legais, administrar as transações das atividades desse Contrato e estabelecer a interlocução com a Secretaria Municipal de Saúde, através do set</w:t>
      </w:r>
      <w:r w:rsidR="00882C4C">
        <w:t xml:space="preserve">or </w:t>
      </w:r>
      <w:r w:rsidR="00882C4C" w:rsidRPr="00882C4C">
        <w:t>de Assistência Farmacêutica.</w:t>
      </w:r>
    </w:p>
    <w:p w:rsidR="007E2567" w:rsidRPr="00882C4C" w:rsidRDefault="007E2567" w:rsidP="00A5539A">
      <w:pPr>
        <w:spacing w:after="4" w:line="360" w:lineRule="auto"/>
        <w:ind w:right="6"/>
        <w:jc w:val="both"/>
      </w:pPr>
      <w:r w:rsidRPr="00882C4C">
        <w:t>12- Não cobrar do paciente, ou seu acompanhante, qualquer complementação aos valores pagos pelos serviços nos termos deste Contrato.</w:t>
      </w:r>
    </w:p>
    <w:p w:rsidR="007E2567" w:rsidRPr="00882C4C" w:rsidRDefault="007E2567" w:rsidP="00A5539A">
      <w:pPr>
        <w:spacing w:after="4" w:line="360" w:lineRule="auto"/>
        <w:ind w:right="6"/>
        <w:jc w:val="both"/>
      </w:pPr>
      <w:r w:rsidRPr="00882C4C">
        <w:t>13- Fornecer medicamentos previamente autorizados pela Secretaria Municipal de Saúde e mediante a apresentação de receituário médico emitido por profissionais da área, integrante do quadro de funcionários da Prefeitura Municipal de Treviso.</w:t>
      </w:r>
    </w:p>
    <w:p w:rsidR="007E2567" w:rsidRPr="00882C4C" w:rsidRDefault="007E2567" w:rsidP="00A5539A">
      <w:pPr>
        <w:spacing w:after="4" w:line="360" w:lineRule="auto"/>
        <w:ind w:right="5"/>
        <w:jc w:val="both"/>
      </w:pPr>
      <w:r w:rsidRPr="00882C4C">
        <w:t xml:space="preserve">14- Informar Contratante sobre possível mudança de endereço, para que este decida, fundamentadamente, sobre a manutenção do contrato.   </w:t>
      </w:r>
    </w:p>
    <w:p w:rsidR="007E2567" w:rsidRPr="00A5539A" w:rsidRDefault="007E2567" w:rsidP="00A5539A">
      <w:pPr>
        <w:spacing w:after="4" w:line="360" w:lineRule="auto"/>
        <w:ind w:right="5"/>
        <w:jc w:val="both"/>
      </w:pPr>
      <w:r w:rsidRPr="00A5539A">
        <w:t xml:space="preserve">15- Fornecer ao paciente cupom fiscal do atendimento prestado. </w:t>
      </w:r>
    </w:p>
    <w:p w:rsidR="00A5539A" w:rsidRPr="00A5539A" w:rsidRDefault="007E2567" w:rsidP="00A5539A">
      <w:pPr>
        <w:spacing w:line="360" w:lineRule="auto"/>
        <w:jc w:val="both"/>
      </w:pPr>
      <w:r w:rsidRPr="00A5539A">
        <w:t xml:space="preserve">16 - Colher na segunda via do relatório de atendimento, a assinatura do paciente ou de seu representante legal, devendo este documento ser arquivado e enviado a Secretaria Municipal </w:t>
      </w:r>
      <w:r w:rsidR="00882C4C" w:rsidRPr="00A5539A">
        <w:t>de Saúde conforme estabelecido.</w:t>
      </w:r>
    </w:p>
    <w:p w:rsidR="00A5539A" w:rsidRDefault="00A5539A" w:rsidP="00A5539A">
      <w:pPr>
        <w:spacing w:line="360" w:lineRule="auto"/>
        <w:rPr>
          <w:highlight w:val="yellow"/>
        </w:rPr>
      </w:pPr>
    </w:p>
    <w:p w:rsidR="007E2567" w:rsidRPr="00A5539A" w:rsidRDefault="0011051A" w:rsidP="00A5539A">
      <w:pPr>
        <w:spacing w:line="360" w:lineRule="auto"/>
        <w:jc w:val="both"/>
      </w:pPr>
      <w:r w:rsidRPr="00A5539A">
        <w:t xml:space="preserve">CLAÚSULA OITAVA </w:t>
      </w:r>
      <w:r w:rsidR="006832D6" w:rsidRPr="00A5539A">
        <w:t>-</w:t>
      </w:r>
      <w:r w:rsidRPr="00A5539A">
        <w:t xml:space="preserve">DA RESCISÃO: </w:t>
      </w:r>
      <w:r w:rsidR="007E2567" w:rsidRPr="00A5539A">
        <w:t>O presente contrato poderá ser rescindido a qualquer tempo de comum acordo entre as partes, mediante comunicação por escrito, com antecedência mínima de 20 (vinte dias), ou pelo não cumprimento das partes de quaisquer clausulas constantes no presente Termo, sem que caiba quaisquer indenizações ao CONTRATADA, aplicando ao caso as determinações contidas na Lei nº 8.666/93, de 21 de junho de 1.993 e suas alterações posteriores.</w:t>
      </w:r>
    </w:p>
    <w:p w:rsidR="007E2567" w:rsidRPr="00882C4C" w:rsidRDefault="007E2567" w:rsidP="007E2567">
      <w:pPr>
        <w:ind w:firstLine="1440"/>
        <w:jc w:val="both"/>
        <w:rPr>
          <w:highlight w:val="yellow"/>
        </w:rPr>
      </w:pPr>
    </w:p>
    <w:p w:rsidR="007E2567" w:rsidRPr="00A5539A" w:rsidRDefault="0011051A" w:rsidP="0011051A">
      <w:pPr>
        <w:spacing w:line="360" w:lineRule="auto"/>
        <w:jc w:val="both"/>
      </w:pPr>
      <w:r w:rsidRPr="00A5539A">
        <w:t>CLÁUSULA NONA</w:t>
      </w:r>
      <w:r w:rsidR="006832D6" w:rsidRPr="00A5539A">
        <w:t>-</w:t>
      </w:r>
      <w:r w:rsidRPr="00A5539A">
        <w:t xml:space="preserve"> DOS RECURSOS ADMINISTRATIVOS: </w:t>
      </w:r>
      <w:r w:rsidR="007E2567" w:rsidRPr="00A5539A">
        <w:t>Das penalidades aplicadas caber</w:t>
      </w:r>
      <w:r w:rsidR="00A5539A" w:rsidRPr="00A5539A">
        <w:t>á recurso no prazo de 5 (cinco</w:t>
      </w:r>
      <w:r w:rsidR="007E2567" w:rsidRPr="00A5539A">
        <w:t>) dias úteis da notificação, à autoridade superior aquela que aplicou a sanção.</w:t>
      </w:r>
    </w:p>
    <w:p w:rsidR="007E2567" w:rsidRPr="00A5539A" w:rsidRDefault="007E2567" w:rsidP="007E2567">
      <w:pPr>
        <w:ind w:right="2177"/>
        <w:jc w:val="both"/>
        <w:rPr>
          <w:b/>
        </w:rPr>
      </w:pPr>
      <w:r w:rsidRPr="00A5539A">
        <w:tab/>
      </w:r>
      <w:r w:rsidRPr="00A5539A">
        <w:tab/>
      </w:r>
    </w:p>
    <w:p w:rsidR="007E2567" w:rsidRPr="00A5539A" w:rsidRDefault="0011051A" w:rsidP="0011051A">
      <w:pPr>
        <w:spacing w:line="360" w:lineRule="auto"/>
        <w:jc w:val="both"/>
      </w:pPr>
      <w:r w:rsidRPr="00A5539A">
        <w:t>CLÁUSULA DÉCIMA</w:t>
      </w:r>
      <w:r w:rsidR="006832D6" w:rsidRPr="00A5539A">
        <w:t>-</w:t>
      </w:r>
      <w:r w:rsidRPr="00A5539A">
        <w:t xml:space="preserve"> DO PRAZO E VIGÊNCIA: </w:t>
      </w:r>
      <w:r w:rsidR="007E2567" w:rsidRPr="00A5539A">
        <w:t xml:space="preserve">O presente contrato tem início na data de sua assinatura e sua duração será até 31 de dezembro do corrente exercício, no interesse do CONTRATANTE, ficando reservado ao Município sua rescisão a qualquer tempo desde comprovado o interesse publico para tal. </w:t>
      </w:r>
    </w:p>
    <w:p w:rsidR="0011051A" w:rsidRPr="00882C4C" w:rsidRDefault="0011051A" w:rsidP="00C70BC1">
      <w:pPr>
        <w:jc w:val="both"/>
        <w:rPr>
          <w:highlight w:val="yellow"/>
        </w:rPr>
      </w:pPr>
    </w:p>
    <w:p w:rsidR="007E2567" w:rsidRPr="00A5539A" w:rsidRDefault="0011051A" w:rsidP="0011051A">
      <w:pPr>
        <w:spacing w:line="360" w:lineRule="auto"/>
        <w:jc w:val="both"/>
      </w:pPr>
      <w:r w:rsidRPr="00A5539A">
        <w:t>CLÁUSULA DECIMA PRIMEIRA</w:t>
      </w:r>
      <w:r w:rsidR="006832D6" w:rsidRPr="00A5539A">
        <w:t>-</w:t>
      </w:r>
      <w:r w:rsidRPr="00A5539A">
        <w:t xml:space="preserve"> DAS SANÇÕES ADMINISTRATIVAS: </w:t>
      </w:r>
      <w:r w:rsidR="007E2567" w:rsidRPr="00A5539A">
        <w:t>O não cumprimento de quaisquer clausulas do presente termo pela CONTRATADA acarretará multa correspondente a cinco (05) por cento do valor global deste instrumento contratual e suspensão da participação de licitações do Município por um período de três (03) meses.</w:t>
      </w:r>
    </w:p>
    <w:p w:rsidR="006204EE" w:rsidRPr="00A5539A" w:rsidRDefault="006204EE" w:rsidP="00955513">
      <w:pPr>
        <w:spacing w:line="360" w:lineRule="auto"/>
        <w:jc w:val="both"/>
      </w:pPr>
    </w:p>
    <w:p w:rsidR="00B51546" w:rsidRDefault="006204EE" w:rsidP="00A5539A">
      <w:pPr>
        <w:spacing w:line="360" w:lineRule="auto"/>
        <w:ind w:right="51"/>
        <w:jc w:val="both"/>
      </w:pPr>
      <w:r w:rsidRPr="00A5539A">
        <w:t>CLAUSULA DÉCIMA SEGUNDA- DA VINCULAÇÃO DO CONTRATO E DO FISCAL DESIGNADO: Este contrato se encontra vinculado as condições estabelecidas na Lei 8.666/93</w:t>
      </w:r>
      <w:r w:rsidR="00A5539A">
        <w:t>. A técnica designada</w:t>
      </w:r>
      <w:r w:rsidRPr="00A5539A">
        <w:t xml:space="preserve"> para acompanhar e fisc</w:t>
      </w:r>
      <w:r w:rsidR="00A5539A">
        <w:t>alizar a execução do contrato é Ana Rita Pagani.</w:t>
      </w:r>
    </w:p>
    <w:p w:rsidR="00A5539A" w:rsidRPr="00A5539A" w:rsidRDefault="00A5539A" w:rsidP="00A5539A">
      <w:pPr>
        <w:spacing w:line="360" w:lineRule="auto"/>
        <w:ind w:right="51"/>
        <w:jc w:val="both"/>
      </w:pPr>
    </w:p>
    <w:p w:rsidR="00B228B7" w:rsidRPr="00A5539A" w:rsidRDefault="006204EE" w:rsidP="00955513">
      <w:pPr>
        <w:spacing w:line="360" w:lineRule="auto"/>
        <w:jc w:val="both"/>
      </w:pPr>
      <w:r w:rsidRPr="00A5539A">
        <w:t>CLAUSULA DECIMA TERCEIRA</w:t>
      </w:r>
      <w:r w:rsidR="006832D6" w:rsidRPr="00A5539A">
        <w:t>-</w:t>
      </w:r>
      <w:r w:rsidR="0011051A" w:rsidRPr="00A5539A">
        <w:t xml:space="preserve"> DO FORO: </w:t>
      </w:r>
      <w:r w:rsidR="007E2567" w:rsidRPr="00A5539A">
        <w:t xml:space="preserve">Fica eleito o Foro da Comarca de </w:t>
      </w:r>
      <w:proofErr w:type="spellStart"/>
      <w:r w:rsidR="007E2567" w:rsidRPr="00A5539A">
        <w:t>Criciúma-SC</w:t>
      </w:r>
      <w:proofErr w:type="spellEnd"/>
      <w:r w:rsidR="007E2567" w:rsidRPr="00A5539A">
        <w:t>, com exclusão de qualquer outro, por mais privilegiado que seja, para dirimir quaisquer questões ou dúvidas, oriundas do presente instrumento.</w:t>
      </w:r>
    </w:p>
    <w:p w:rsidR="00B65AA4" w:rsidRPr="00A5539A" w:rsidRDefault="00B65AA4" w:rsidP="00955513">
      <w:pPr>
        <w:spacing w:line="360" w:lineRule="auto"/>
        <w:jc w:val="both"/>
      </w:pPr>
    </w:p>
    <w:p w:rsidR="007E2567" w:rsidRPr="00A5539A" w:rsidRDefault="007E2567" w:rsidP="00D447BD">
      <w:pPr>
        <w:spacing w:line="360" w:lineRule="auto"/>
        <w:ind w:right="142"/>
        <w:jc w:val="both"/>
      </w:pPr>
      <w:r w:rsidRPr="00A5539A">
        <w:t>E, assim, por estarem de acordo, justos e contratados, após lido e achado conforme, as partes a seguir firmam o presente em 3 (três) vias de igual e forma, para que produza os devidos efeitos legais.</w:t>
      </w:r>
    </w:p>
    <w:p w:rsidR="007E2567" w:rsidRDefault="007E2567" w:rsidP="00A5539A">
      <w:pPr>
        <w:jc w:val="right"/>
      </w:pPr>
      <w:r w:rsidRPr="00A5539A">
        <w:t xml:space="preserve">Treviso/SC, </w:t>
      </w:r>
      <w:r w:rsidR="00A5539A" w:rsidRPr="00A5539A">
        <w:t>17</w:t>
      </w:r>
      <w:r w:rsidR="00955513" w:rsidRPr="00A5539A">
        <w:t xml:space="preserve"> de fevereiro de </w:t>
      </w:r>
      <w:r w:rsidR="00A5539A" w:rsidRPr="00A5539A">
        <w:t>2022</w:t>
      </w:r>
      <w:r w:rsidR="00955513" w:rsidRPr="00A5539A">
        <w:t>.</w:t>
      </w:r>
    </w:p>
    <w:p w:rsidR="00507CE6" w:rsidRDefault="00507CE6" w:rsidP="00A5539A">
      <w:pPr>
        <w:jc w:val="right"/>
      </w:pPr>
    </w:p>
    <w:p w:rsidR="00507CE6" w:rsidRPr="00A5539A" w:rsidRDefault="00507CE6" w:rsidP="00A5539A">
      <w:pPr>
        <w:jc w:val="right"/>
      </w:pPr>
    </w:p>
    <w:p w:rsidR="00B228B7" w:rsidRDefault="00B228B7" w:rsidP="00C70BC1">
      <w:pPr>
        <w:ind w:right="18"/>
        <w:jc w:val="both"/>
        <w:rPr>
          <w:b/>
          <w:highlight w:val="yellow"/>
        </w:rPr>
      </w:pPr>
    </w:p>
    <w:p w:rsidR="00A5539A" w:rsidRDefault="00A5539A" w:rsidP="00C70BC1">
      <w:pPr>
        <w:ind w:right="18"/>
        <w:jc w:val="both"/>
        <w:rPr>
          <w:b/>
          <w:highlight w:val="yellow"/>
        </w:rPr>
      </w:pPr>
    </w:p>
    <w:tbl>
      <w:tblPr>
        <w:tblStyle w:val="Tabelacomgrade"/>
        <w:tblW w:w="0" w:type="auto"/>
        <w:tblLook w:val="04A0" w:firstRow="1" w:lastRow="0" w:firstColumn="1" w:lastColumn="0" w:noHBand="0" w:noVBand="1"/>
      </w:tblPr>
      <w:tblGrid>
        <w:gridCol w:w="3794"/>
        <w:gridCol w:w="1559"/>
        <w:gridCol w:w="3858"/>
      </w:tblGrid>
      <w:tr w:rsidR="00A5539A" w:rsidTr="00507CE6">
        <w:tc>
          <w:tcPr>
            <w:tcW w:w="3794" w:type="dxa"/>
            <w:tcBorders>
              <w:left w:val="nil"/>
              <w:bottom w:val="nil"/>
              <w:right w:val="nil"/>
            </w:tcBorders>
          </w:tcPr>
          <w:p w:rsidR="00A5539A" w:rsidRPr="00507CE6" w:rsidRDefault="00A5539A" w:rsidP="00A5539A">
            <w:pPr>
              <w:ind w:right="18"/>
              <w:jc w:val="center"/>
            </w:pPr>
            <w:r w:rsidRPr="00507CE6">
              <w:t xml:space="preserve">Valentim </w:t>
            </w:r>
            <w:proofErr w:type="spellStart"/>
            <w:r w:rsidRPr="00507CE6">
              <w:t>Antonio</w:t>
            </w:r>
            <w:proofErr w:type="spellEnd"/>
            <w:r w:rsidRPr="00507CE6">
              <w:t xml:space="preserve"> Cimolim</w:t>
            </w:r>
          </w:p>
          <w:p w:rsidR="00A5539A" w:rsidRPr="00507CE6" w:rsidRDefault="00A5539A" w:rsidP="00A5539A">
            <w:pPr>
              <w:ind w:right="18"/>
              <w:jc w:val="center"/>
            </w:pPr>
            <w:r w:rsidRPr="00507CE6">
              <w:t>Prefeito Municipal em Exercício</w:t>
            </w:r>
          </w:p>
          <w:p w:rsidR="00A5539A" w:rsidRPr="00507CE6" w:rsidRDefault="00A5539A" w:rsidP="00A5539A">
            <w:pPr>
              <w:ind w:right="18"/>
              <w:jc w:val="center"/>
              <w:rPr>
                <w:b/>
              </w:rPr>
            </w:pPr>
            <w:r w:rsidRPr="00507CE6">
              <w:t>Contratante</w:t>
            </w:r>
          </w:p>
        </w:tc>
        <w:tc>
          <w:tcPr>
            <w:tcW w:w="1559" w:type="dxa"/>
            <w:tcBorders>
              <w:top w:val="nil"/>
              <w:left w:val="nil"/>
              <w:bottom w:val="nil"/>
              <w:right w:val="nil"/>
            </w:tcBorders>
          </w:tcPr>
          <w:p w:rsidR="00A5539A" w:rsidRDefault="00A5539A" w:rsidP="00C70BC1">
            <w:pPr>
              <w:ind w:right="18"/>
              <w:jc w:val="both"/>
              <w:rPr>
                <w:b/>
                <w:highlight w:val="yellow"/>
              </w:rPr>
            </w:pPr>
          </w:p>
        </w:tc>
        <w:tc>
          <w:tcPr>
            <w:tcW w:w="3858" w:type="dxa"/>
            <w:tcBorders>
              <w:left w:val="nil"/>
              <w:bottom w:val="nil"/>
              <w:right w:val="nil"/>
            </w:tcBorders>
          </w:tcPr>
          <w:p w:rsidR="00A5539A" w:rsidRPr="00507CE6" w:rsidRDefault="00A5539A" w:rsidP="00A5539A">
            <w:pPr>
              <w:ind w:right="18"/>
              <w:jc w:val="center"/>
            </w:pPr>
            <w:r w:rsidRPr="00507CE6">
              <w:t>Suvan Farma Comércio de Medicamentos Ltda. EPP</w:t>
            </w:r>
          </w:p>
          <w:p w:rsidR="00A5539A" w:rsidRDefault="00A5539A" w:rsidP="00A5539A">
            <w:pPr>
              <w:ind w:right="18"/>
              <w:jc w:val="center"/>
              <w:rPr>
                <w:b/>
                <w:highlight w:val="yellow"/>
              </w:rPr>
            </w:pPr>
            <w:r w:rsidRPr="00507CE6">
              <w:t>Contratada</w:t>
            </w:r>
          </w:p>
        </w:tc>
      </w:tr>
      <w:tr w:rsidR="00A5539A" w:rsidTr="00507CE6">
        <w:tc>
          <w:tcPr>
            <w:tcW w:w="3794" w:type="dxa"/>
            <w:tcBorders>
              <w:top w:val="nil"/>
              <w:left w:val="nil"/>
              <w:bottom w:val="nil"/>
              <w:right w:val="nil"/>
            </w:tcBorders>
          </w:tcPr>
          <w:p w:rsidR="00A5539A" w:rsidRDefault="00A5539A" w:rsidP="00C70BC1">
            <w:pPr>
              <w:ind w:right="18"/>
              <w:jc w:val="both"/>
              <w:rPr>
                <w:b/>
              </w:rPr>
            </w:pPr>
          </w:p>
          <w:p w:rsidR="00507CE6" w:rsidRDefault="00507CE6" w:rsidP="00C70BC1">
            <w:pPr>
              <w:ind w:right="18"/>
              <w:jc w:val="both"/>
              <w:rPr>
                <w:b/>
              </w:rPr>
            </w:pPr>
          </w:p>
          <w:p w:rsidR="00507CE6" w:rsidRPr="00507CE6" w:rsidRDefault="00507CE6" w:rsidP="00C70BC1">
            <w:pPr>
              <w:ind w:right="18"/>
              <w:jc w:val="both"/>
              <w:rPr>
                <w:b/>
              </w:rPr>
            </w:pPr>
          </w:p>
        </w:tc>
        <w:tc>
          <w:tcPr>
            <w:tcW w:w="1559" w:type="dxa"/>
            <w:tcBorders>
              <w:top w:val="nil"/>
              <w:left w:val="nil"/>
              <w:bottom w:val="nil"/>
              <w:right w:val="nil"/>
            </w:tcBorders>
          </w:tcPr>
          <w:p w:rsidR="00A5539A" w:rsidRDefault="00A5539A" w:rsidP="00C70BC1">
            <w:pPr>
              <w:ind w:right="18"/>
              <w:jc w:val="both"/>
              <w:rPr>
                <w:b/>
                <w:highlight w:val="yellow"/>
              </w:rPr>
            </w:pPr>
          </w:p>
        </w:tc>
        <w:tc>
          <w:tcPr>
            <w:tcW w:w="3858" w:type="dxa"/>
            <w:tcBorders>
              <w:top w:val="nil"/>
              <w:left w:val="nil"/>
              <w:bottom w:val="nil"/>
              <w:right w:val="nil"/>
            </w:tcBorders>
          </w:tcPr>
          <w:p w:rsidR="00A5539A" w:rsidRDefault="00A5539A" w:rsidP="00C70BC1">
            <w:pPr>
              <w:ind w:right="18"/>
              <w:jc w:val="both"/>
              <w:rPr>
                <w:b/>
                <w:highlight w:val="yellow"/>
              </w:rPr>
            </w:pPr>
          </w:p>
        </w:tc>
      </w:tr>
      <w:tr w:rsidR="00A5539A" w:rsidTr="00507CE6">
        <w:tc>
          <w:tcPr>
            <w:tcW w:w="3794" w:type="dxa"/>
            <w:tcBorders>
              <w:top w:val="nil"/>
              <w:left w:val="nil"/>
              <w:bottom w:val="nil"/>
              <w:right w:val="nil"/>
            </w:tcBorders>
          </w:tcPr>
          <w:p w:rsidR="00A5539A" w:rsidRDefault="00A5539A" w:rsidP="00C70BC1">
            <w:pPr>
              <w:ind w:right="18"/>
              <w:jc w:val="both"/>
            </w:pPr>
            <w:r w:rsidRPr="00507CE6">
              <w:t>1º Testemunha:</w:t>
            </w:r>
          </w:p>
          <w:p w:rsidR="00507CE6" w:rsidRDefault="00507CE6" w:rsidP="00C70BC1">
            <w:pPr>
              <w:ind w:right="18"/>
              <w:jc w:val="both"/>
            </w:pPr>
          </w:p>
          <w:p w:rsidR="00507CE6" w:rsidRPr="00507CE6" w:rsidRDefault="00507CE6" w:rsidP="00507CE6">
            <w:pPr>
              <w:pBdr>
                <w:between w:val="single" w:sz="4" w:space="1" w:color="auto"/>
              </w:pBdr>
              <w:ind w:right="18"/>
              <w:jc w:val="both"/>
            </w:pPr>
          </w:p>
          <w:p w:rsidR="00A5539A" w:rsidRPr="00507CE6" w:rsidRDefault="00A5539A" w:rsidP="00507CE6">
            <w:pPr>
              <w:pBdr>
                <w:top w:val="single" w:sz="4" w:space="1" w:color="auto"/>
              </w:pBdr>
              <w:ind w:right="18"/>
              <w:jc w:val="center"/>
              <w:rPr>
                <w:color w:val="000000"/>
                <w:lang w:eastAsia="en-US"/>
              </w:rPr>
            </w:pPr>
            <w:r w:rsidRPr="00507CE6">
              <w:rPr>
                <w:color w:val="000000"/>
                <w:lang w:eastAsia="en-US"/>
              </w:rPr>
              <w:t>Helton da Silva</w:t>
            </w:r>
          </w:p>
          <w:p w:rsidR="00A5539A" w:rsidRPr="00507CE6" w:rsidRDefault="00A5539A" w:rsidP="00507CE6">
            <w:pPr>
              <w:ind w:right="18"/>
              <w:jc w:val="center"/>
              <w:rPr>
                <w:b/>
              </w:rPr>
            </w:pPr>
            <w:r w:rsidRPr="00507CE6">
              <w:rPr>
                <w:color w:val="000000"/>
                <w:lang w:eastAsia="en-US"/>
              </w:rPr>
              <w:t>CPF n. 055.785.469-51</w:t>
            </w:r>
          </w:p>
        </w:tc>
        <w:tc>
          <w:tcPr>
            <w:tcW w:w="1559" w:type="dxa"/>
            <w:tcBorders>
              <w:top w:val="nil"/>
              <w:left w:val="nil"/>
              <w:bottom w:val="nil"/>
              <w:right w:val="nil"/>
            </w:tcBorders>
          </w:tcPr>
          <w:p w:rsidR="00A5539A" w:rsidRDefault="00A5539A" w:rsidP="00C70BC1">
            <w:pPr>
              <w:ind w:right="18"/>
              <w:jc w:val="both"/>
              <w:rPr>
                <w:b/>
                <w:highlight w:val="yellow"/>
              </w:rPr>
            </w:pPr>
          </w:p>
        </w:tc>
        <w:tc>
          <w:tcPr>
            <w:tcW w:w="3858" w:type="dxa"/>
            <w:tcBorders>
              <w:top w:val="nil"/>
              <w:left w:val="nil"/>
              <w:bottom w:val="nil"/>
              <w:right w:val="nil"/>
            </w:tcBorders>
          </w:tcPr>
          <w:p w:rsidR="00A5539A" w:rsidRDefault="00A5539A" w:rsidP="00C70BC1">
            <w:pPr>
              <w:ind w:right="18"/>
              <w:jc w:val="both"/>
              <w:rPr>
                <w:color w:val="000000"/>
                <w:lang w:eastAsia="en-US"/>
              </w:rPr>
            </w:pPr>
            <w:r>
              <w:rPr>
                <w:color w:val="000000"/>
                <w:lang w:eastAsia="en-US"/>
              </w:rPr>
              <w:t>2º Testemunha:</w:t>
            </w:r>
          </w:p>
          <w:p w:rsidR="00A5539A" w:rsidRDefault="00A5539A" w:rsidP="00C70BC1">
            <w:pPr>
              <w:ind w:right="18"/>
              <w:jc w:val="both"/>
              <w:rPr>
                <w:color w:val="000000"/>
                <w:lang w:eastAsia="en-US"/>
              </w:rPr>
            </w:pPr>
          </w:p>
          <w:p w:rsidR="00A5539A" w:rsidRDefault="00A5539A" w:rsidP="00C70BC1">
            <w:pPr>
              <w:ind w:right="18"/>
              <w:jc w:val="both"/>
              <w:rPr>
                <w:color w:val="000000"/>
                <w:lang w:eastAsia="en-US"/>
              </w:rPr>
            </w:pPr>
          </w:p>
          <w:p w:rsidR="00A5539A" w:rsidRDefault="00A5539A" w:rsidP="00507CE6">
            <w:pPr>
              <w:pBdr>
                <w:top w:val="single" w:sz="4" w:space="1" w:color="auto"/>
              </w:pBdr>
              <w:ind w:right="18"/>
              <w:jc w:val="center"/>
              <w:rPr>
                <w:color w:val="000000"/>
                <w:lang w:eastAsia="en-US"/>
              </w:rPr>
            </w:pPr>
            <w:r w:rsidRPr="00A5539A">
              <w:rPr>
                <w:color w:val="000000"/>
                <w:lang w:eastAsia="en-US"/>
              </w:rPr>
              <w:t>Juliana Baldin Nascimento</w:t>
            </w:r>
          </w:p>
          <w:p w:rsidR="00A5539A" w:rsidRDefault="00A5539A" w:rsidP="00A5539A">
            <w:pPr>
              <w:ind w:right="18"/>
              <w:jc w:val="center"/>
              <w:rPr>
                <w:b/>
                <w:highlight w:val="yellow"/>
              </w:rPr>
            </w:pPr>
            <w:r w:rsidRPr="00A5539A">
              <w:rPr>
                <w:lang w:eastAsia="en-US"/>
              </w:rPr>
              <w:t>CPF nº: 030.508.039-32</w:t>
            </w:r>
          </w:p>
        </w:tc>
      </w:tr>
    </w:tbl>
    <w:p w:rsidR="00A5539A" w:rsidRDefault="00A5539A" w:rsidP="00C70BC1">
      <w:pPr>
        <w:ind w:right="18"/>
        <w:jc w:val="both"/>
        <w:rPr>
          <w:b/>
          <w:highlight w:val="yellow"/>
        </w:rPr>
      </w:pPr>
    </w:p>
    <w:p w:rsidR="007E2567" w:rsidRPr="00882C4C" w:rsidRDefault="007E2567" w:rsidP="007E2567">
      <w:pPr>
        <w:ind w:right="2177"/>
        <w:jc w:val="both"/>
        <w:rPr>
          <w:b/>
        </w:rPr>
      </w:pPr>
      <w:bookmarkStart w:id="0" w:name="_GoBack"/>
      <w:bookmarkEnd w:id="0"/>
    </w:p>
    <w:sectPr w:rsidR="007E2567" w:rsidRPr="00882C4C" w:rsidSect="00507CE6">
      <w:headerReference w:type="default" r:id="rId7"/>
      <w:footerReference w:type="default" r:id="rId8"/>
      <w:pgSz w:w="11906" w:h="16838"/>
      <w:pgMar w:top="1247" w:right="1134" w:bottom="1021" w:left="1701" w:header="227"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667" w:rsidRDefault="00320667" w:rsidP="00E9103C">
      <w:r>
        <w:separator/>
      </w:r>
    </w:p>
  </w:endnote>
  <w:endnote w:type="continuationSeparator" w:id="0">
    <w:p w:rsidR="00320667" w:rsidRDefault="00320667" w:rsidP="00E9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C5" w:rsidRDefault="003410C5" w:rsidP="00E9103C">
    <w:pPr>
      <w:pStyle w:val="Rodap"/>
      <w:jc w:val="center"/>
      <w:rPr>
        <w:sz w:val="22"/>
        <w:szCs w:val="22"/>
      </w:rPr>
    </w:pPr>
  </w:p>
  <w:p w:rsidR="003410C5" w:rsidRDefault="003410C5" w:rsidP="00E9103C">
    <w:pPr>
      <w:pStyle w:val="Rodap"/>
      <w:jc w:val="center"/>
      <w:rPr>
        <w:sz w:val="19"/>
        <w:szCs w:val="19"/>
        <w:lang w:val="en-US"/>
      </w:rPr>
    </w:pPr>
    <w:r>
      <w:rPr>
        <w:sz w:val="19"/>
        <w:szCs w:val="19"/>
        <w:lang w:val="en-US"/>
      </w:rPr>
      <w:t>A</w:t>
    </w:r>
    <w:r w:rsidR="00507CE6">
      <w:rPr>
        <w:sz w:val="19"/>
        <w:szCs w:val="19"/>
        <w:lang w:val="en-US"/>
      </w:rPr>
      <w:t xml:space="preserve">v. Prof. José F. Abatti, 258 – </w:t>
    </w:r>
    <w:r>
      <w:rPr>
        <w:sz w:val="19"/>
        <w:szCs w:val="19"/>
        <w:lang w:val="en-US"/>
      </w:rPr>
      <w:t>Treviso – SC – CEP 88862-000 – CNPJ: 01.614.019/0001-90</w:t>
    </w:r>
  </w:p>
  <w:p w:rsidR="003410C5" w:rsidRDefault="00507CE6" w:rsidP="00507CE6">
    <w:pPr>
      <w:pStyle w:val="Rodap"/>
      <w:jc w:val="center"/>
      <w:rPr>
        <w:sz w:val="19"/>
        <w:szCs w:val="19"/>
      </w:rPr>
    </w:pPr>
    <w:r>
      <w:rPr>
        <w:sz w:val="19"/>
        <w:szCs w:val="19"/>
      </w:rPr>
      <w:t>Fone: (48) 3469 9000</w:t>
    </w:r>
    <w:r w:rsidR="003410C5">
      <w:rPr>
        <w:sz w:val="19"/>
        <w:szCs w:val="19"/>
      </w:rPr>
      <w:t xml:space="preserve"> – Site: </w:t>
    </w:r>
    <w:r w:rsidR="00812D4A" w:rsidRPr="00812D4A">
      <w:rPr>
        <w:sz w:val="19"/>
        <w:szCs w:val="19"/>
      </w:rPr>
      <w:t>www.treviso.sc.gov.br</w:t>
    </w:r>
  </w:p>
  <w:p w:rsidR="00812D4A" w:rsidRPr="00507CE6" w:rsidRDefault="00812D4A" w:rsidP="00507CE6">
    <w:pPr>
      <w:pStyle w:val="Rodap"/>
      <w:jc w:val="cente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667" w:rsidRDefault="00320667" w:rsidP="00E9103C">
      <w:r>
        <w:separator/>
      </w:r>
    </w:p>
  </w:footnote>
  <w:footnote w:type="continuationSeparator" w:id="0">
    <w:p w:rsidR="00320667" w:rsidRDefault="00320667" w:rsidP="00E91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C5" w:rsidRDefault="003410C5" w:rsidP="00812D4A">
    <w:pPr>
      <w:pStyle w:val="Cabealho"/>
      <w:jc w:val="center"/>
    </w:pPr>
    <w:r>
      <w:rPr>
        <w:noProof/>
      </w:rPr>
      <w:drawing>
        <wp:inline distT="0" distB="0" distL="0" distR="0" wp14:anchorId="156D9450" wp14:editId="27DF8E64">
          <wp:extent cx="1168842" cy="833097"/>
          <wp:effectExtent l="0" t="0" r="0" b="5715"/>
          <wp:docPr id="1" name="Imagem 1" descr="Brasão Trev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Trev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973" cy="833191"/>
                  </a:xfrm>
                  <a:prstGeom prst="rect">
                    <a:avLst/>
                  </a:prstGeom>
                  <a:noFill/>
                  <a:ln>
                    <a:noFill/>
                  </a:ln>
                </pic:spPr>
              </pic:pic>
            </a:graphicData>
          </a:graphic>
        </wp:inline>
      </w:drawing>
    </w:r>
    <w:r>
      <w:rPr>
        <w:noProof/>
      </w:rPr>
      <w:drawing>
        <wp:inline distT="0" distB="0" distL="0" distR="0" wp14:anchorId="46665730" wp14:editId="5F2BA381">
          <wp:extent cx="3465453" cy="827021"/>
          <wp:effectExtent l="0" t="0" r="1905" b="0"/>
          <wp:docPr id="2" name="Imagem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tw9_tem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6354" cy="827236"/>
                  </a:xfrm>
                  <a:prstGeom prst="rect">
                    <a:avLst/>
                  </a:prstGeom>
                  <a:solidFill>
                    <a:srgbClr val="0000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E73F34"/>
    <w:multiLevelType w:val="multilevel"/>
    <w:tmpl w:val="025E2444"/>
    <w:lvl w:ilvl="0">
      <w:start w:val="1"/>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27ED654D"/>
    <w:multiLevelType w:val="hybridMultilevel"/>
    <w:tmpl w:val="3BA0D750"/>
    <w:lvl w:ilvl="0" w:tplc="CDB4179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39D3B09"/>
    <w:multiLevelType w:val="multilevel"/>
    <w:tmpl w:val="592EC456"/>
    <w:lvl w:ilvl="0">
      <w:start w:val="1"/>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5D705A53"/>
    <w:multiLevelType w:val="multilevel"/>
    <w:tmpl w:val="FDF0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070B8F"/>
    <w:multiLevelType w:val="multilevel"/>
    <w:tmpl w:val="232E1276"/>
    <w:lvl w:ilvl="0">
      <w:start w:val="1"/>
      <w:numFmt w:val="decimal"/>
      <w:lvlText w:val="%1.0"/>
      <w:lvlJc w:val="left"/>
      <w:pPr>
        <w:ind w:left="1500" w:hanging="540"/>
      </w:pPr>
      <w:rPr>
        <w:rFonts w:hint="default"/>
      </w:rPr>
    </w:lvl>
    <w:lvl w:ilvl="1">
      <w:start w:val="1"/>
      <w:numFmt w:val="decimalZero"/>
      <w:lvlText w:val="%1.%2"/>
      <w:lvlJc w:val="left"/>
      <w:pPr>
        <w:ind w:left="2208" w:hanging="540"/>
      </w:pPr>
      <w:rPr>
        <w:rFonts w:hint="default"/>
      </w:rPr>
    </w:lvl>
    <w:lvl w:ilvl="2">
      <w:start w:val="1"/>
      <w:numFmt w:val="decimal"/>
      <w:lvlText w:val="%1.%2.%3"/>
      <w:lvlJc w:val="left"/>
      <w:pPr>
        <w:ind w:left="3096" w:hanging="720"/>
      </w:pPr>
      <w:rPr>
        <w:rFonts w:hint="default"/>
      </w:rPr>
    </w:lvl>
    <w:lvl w:ilvl="3">
      <w:start w:val="1"/>
      <w:numFmt w:val="decimal"/>
      <w:lvlText w:val="%1.%2.%3.%4"/>
      <w:lvlJc w:val="left"/>
      <w:pPr>
        <w:ind w:left="3804" w:hanging="720"/>
      </w:pPr>
      <w:rPr>
        <w:rFonts w:hint="default"/>
      </w:rPr>
    </w:lvl>
    <w:lvl w:ilvl="4">
      <w:start w:val="1"/>
      <w:numFmt w:val="decimal"/>
      <w:lvlText w:val="%1.%2.%3.%4.%5"/>
      <w:lvlJc w:val="left"/>
      <w:pPr>
        <w:ind w:left="4872"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648" w:hanging="1440"/>
      </w:pPr>
      <w:rPr>
        <w:rFonts w:hint="default"/>
      </w:rPr>
    </w:lvl>
    <w:lvl w:ilvl="7">
      <w:start w:val="1"/>
      <w:numFmt w:val="decimal"/>
      <w:lvlText w:val="%1.%2.%3.%4.%5.%6.%7.%8"/>
      <w:lvlJc w:val="left"/>
      <w:pPr>
        <w:ind w:left="7356" w:hanging="1440"/>
      </w:pPr>
      <w:rPr>
        <w:rFonts w:hint="default"/>
      </w:rPr>
    </w:lvl>
    <w:lvl w:ilvl="8">
      <w:start w:val="1"/>
      <w:numFmt w:val="decimal"/>
      <w:lvlText w:val="%1.%2.%3.%4.%5.%6.%7.%8.%9"/>
      <w:lvlJc w:val="left"/>
      <w:pPr>
        <w:ind w:left="8424" w:hanging="1800"/>
      </w:pPr>
      <w:rPr>
        <w:rFonts w:hint="default"/>
      </w:rPr>
    </w:lvl>
  </w:abstractNum>
  <w:abstractNum w:abstractNumId="6">
    <w:nsid w:val="5F2D025A"/>
    <w:multiLevelType w:val="hybridMultilevel"/>
    <w:tmpl w:val="0AC0DA70"/>
    <w:lvl w:ilvl="0" w:tplc="7C36BF2A">
      <w:start w:val="1"/>
      <w:numFmt w:val="decimal"/>
      <w:lvlText w:val="%1-"/>
      <w:lvlJc w:val="left"/>
      <w:pPr>
        <w:ind w:left="405" w:hanging="360"/>
      </w:pPr>
      <w:rPr>
        <w:rFonts w:hint="default"/>
        <w:b w:val="0"/>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7">
    <w:nsid w:val="73E97A02"/>
    <w:multiLevelType w:val="hybridMultilevel"/>
    <w:tmpl w:val="AFAE29F6"/>
    <w:lvl w:ilvl="0" w:tplc="E480944C">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8">
    <w:nsid w:val="79CC4B71"/>
    <w:multiLevelType w:val="multilevel"/>
    <w:tmpl w:val="F8AA56E2"/>
    <w:lvl w:ilvl="0">
      <w:start w:val="1"/>
      <w:numFmt w:val="decimal"/>
      <w:lvlText w:val="%1.0"/>
      <w:lvlJc w:val="left"/>
      <w:pPr>
        <w:ind w:left="960" w:hanging="360"/>
      </w:pPr>
      <w:rPr>
        <w:rFonts w:hint="default"/>
      </w:rPr>
    </w:lvl>
    <w:lvl w:ilvl="1">
      <w:start w:val="1"/>
      <w:numFmt w:val="decimalZero"/>
      <w:lvlText w:val="%1.%2"/>
      <w:lvlJc w:val="left"/>
      <w:pPr>
        <w:ind w:left="1668" w:hanging="360"/>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344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6996" w:hanging="1440"/>
      </w:pPr>
      <w:rPr>
        <w:rFonts w:hint="default"/>
      </w:rPr>
    </w:lvl>
    <w:lvl w:ilvl="8">
      <w:start w:val="1"/>
      <w:numFmt w:val="decimal"/>
      <w:lvlText w:val="%1.%2.%3.%4.%5.%6.%7.%8.%9"/>
      <w:lvlJc w:val="left"/>
      <w:pPr>
        <w:ind w:left="8064" w:hanging="1800"/>
      </w:pPr>
      <w:rPr>
        <w:rFonts w:hint="default"/>
      </w:rPr>
    </w:lvl>
  </w:abstractNum>
  <w:abstractNum w:abstractNumId="9">
    <w:nsid w:val="7A8627ED"/>
    <w:multiLevelType w:val="hybridMultilevel"/>
    <w:tmpl w:val="197AAB72"/>
    <w:lvl w:ilvl="0" w:tplc="93F6BF50">
      <w:start w:val="1000"/>
      <w:numFmt w:val="decimal"/>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1"/>
  </w:num>
  <w:num w:numId="5">
    <w:abstractNumId w:val="9"/>
  </w:num>
  <w:num w:numId="6">
    <w:abstractNumId w:val="7"/>
  </w:num>
  <w:num w:numId="7">
    <w:abstractNumId w:val="2"/>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3C"/>
    <w:rsid w:val="00004528"/>
    <w:rsid w:val="00031175"/>
    <w:rsid w:val="000320E3"/>
    <w:rsid w:val="00036498"/>
    <w:rsid w:val="000420C9"/>
    <w:rsid w:val="00064433"/>
    <w:rsid w:val="00095FC7"/>
    <w:rsid w:val="000A5017"/>
    <w:rsid w:val="000D2586"/>
    <w:rsid w:val="000E1DDE"/>
    <w:rsid w:val="000F6FA4"/>
    <w:rsid w:val="00106ED3"/>
    <w:rsid w:val="0011051A"/>
    <w:rsid w:val="001209EA"/>
    <w:rsid w:val="00122767"/>
    <w:rsid w:val="00123C4B"/>
    <w:rsid w:val="001270BE"/>
    <w:rsid w:val="001364E5"/>
    <w:rsid w:val="0014117E"/>
    <w:rsid w:val="00143BCB"/>
    <w:rsid w:val="00151C49"/>
    <w:rsid w:val="0015380F"/>
    <w:rsid w:val="00166192"/>
    <w:rsid w:val="001675D0"/>
    <w:rsid w:val="001A7EFC"/>
    <w:rsid w:val="001B46A9"/>
    <w:rsid w:val="001C7A4B"/>
    <w:rsid w:val="001D29DC"/>
    <w:rsid w:val="001E1F5D"/>
    <w:rsid w:val="001E57D1"/>
    <w:rsid w:val="001F122D"/>
    <w:rsid w:val="001F66EC"/>
    <w:rsid w:val="002173DB"/>
    <w:rsid w:val="00235854"/>
    <w:rsid w:val="0023668D"/>
    <w:rsid w:val="0024365B"/>
    <w:rsid w:val="00245C7B"/>
    <w:rsid w:val="002777E3"/>
    <w:rsid w:val="00285584"/>
    <w:rsid w:val="002A57B2"/>
    <w:rsid w:val="002C4D5E"/>
    <w:rsid w:val="002D738E"/>
    <w:rsid w:val="002E44F4"/>
    <w:rsid w:val="002E6401"/>
    <w:rsid w:val="002F104D"/>
    <w:rsid w:val="002F5668"/>
    <w:rsid w:val="002F6119"/>
    <w:rsid w:val="003016A4"/>
    <w:rsid w:val="0030493B"/>
    <w:rsid w:val="00320667"/>
    <w:rsid w:val="00322DCF"/>
    <w:rsid w:val="003410C5"/>
    <w:rsid w:val="0036044B"/>
    <w:rsid w:val="0037687F"/>
    <w:rsid w:val="00390DE0"/>
    <w:rsid w:val="00393986"/>
    <w:rsid w:val="00396C46"/>
    <w:rsid w:val="003B1E38"/>
    <w:rsid w:val="00421F01"/>
    <w:rsid w:val="0045575E"/>
    <w:rsid w:val="00477209"/>
    <w:rsid w:val="00486A28"/>
    <w:rsid w:val="004924CE"/>
    <w:rsid w:val="004C172E"/>
    <w:rsid w:val="004D1A9C"/>
    <w:rsid w:val="004F4A17"/>
    <w:rsid w:val="00507CE6"/>
    <w:rsid w:val="0056129D"/>
    <w:rsid w:val="0056564C"/>
    <w:rsid w:val="005764BD"/>
    <w:rsid w:val="005F1CE3"/>
    <w:rsid w:val="006204EE"/>
    <w:rsid w:val="00633FF9"/>
    <w:rsid w:val="00641FA5"/>
    <w:rsid w:val="00653EF6"/>
    <w:rsid w:val="006739EF"/>
    <w:rsid w:val="00674278"/>
    <w:rsid w:val="006832D6"/>
    <w:rsid w:val="006A0149"/>
    <w:rsid w:val="006A1E98"/>
    <w:rsid w:val="006C62F3"/>
    <w:rsid w:val="006D056D"/>
    <w:rsid w:val="006D2E85"/>
    <w:rsid w:val="006D49DD"/>
    <w:rsid w:val="006E76DE"/>
    <w:rsid w:val="007117E4"/>
    <w:rsid w:val="00712977"/>
    <w:rsid w:val="00715A23"/>
    <w:rsid w:val="00756EF6"/>
    <w:rsid w:val="00781DC3"/>
    <w:rsid w:val="00785967"/>
    <w:rsid w:val="007B0461"/>
    <w:rsid w:val="007B0730"/>
    <w:rsid w:val="007C6B11"/>
    <w:rsid w:val="007E2567"/>
    <w:rsid w:val="007E288B"/>
    <w:rsid w:val="007E3180"/>
    <w:rsid w:val="007E6919"/>
    <w:rsid w:val="00812D4A"/>
    <w:rsid w:val="00814317"/>
    <w:rsid w:val="008270A0"/>
    <w:rsid w:val="00882C4C"/>
    <w:rsid w:val="0089183F"/>
    <w:rsid w:val="008925CF"/>
    <w:rsid w:val="008935E6"/>
    <w:rsid w:val="008A6A51"/>
    <w:rsid w:val="008C3C97"/>
    <w:rsid w:val="008C6182"/>
    <w:rsid w:val="008E311F"/>
    <w:rsid w:val="008E72DD"/>
    <w:rsid w:val="009015D3"/>
    <w:rsid w:val="009033D4"/>
    <w:rsid w:val="009066C1"/>
    <w:rsid w:val="00906C2B"/>
    <w:rsid w:val="00930ED6"/>
    <w:rsid w:val="00955513"/>
    <w:rsid w:val="009649EF"/>
    <w:rsid w:val="009A6A82"/>
    <w:rsid w:val="009B2968"/>
    <w:rsid w:val="009C233B"/>
    <w:rsid w:val="009C4FCA"/>
    <w:rsid w:val="009E2A28"/>
    <w:rsid w:val="009E59CD"/>
    <w:rsid w:val="009F31B7"/>
    <w:rsid w:val="00A02235"/>
    <w:rsid w:val="00A21DE6"/>
    <w:rsid w:val="00A30D7E"/>
    <w:rsid w:val="00A32D5A"/>
    <w:rsid w:val="00A34687"/>
    <w:rsid w:val="00A407A9"/>
    <w:rsid w:val="00A41999"/>
    <w:rsid w:val="00A5281E"/>
    <w:rsid w:val="00A5539A"/>
    <w:rsid w:val="00A57374"/>
    <w:rsid w:val="00A64E2D"/>
    <w:rsid w:val="00A6643B"/>
    <w:rsid w:val="00A72557"/>
    <w:rsid w:val="00AA6B18"/>
    <w:rsid w:val="00AC24C1"/>
    <w:rsid w:val="00AC66C6"/>
    <w:rsid w:val="00B05D54"/>
    <w:rsid w:val="00B06860"/>
    <w:rsid w:val="00B228B7"/>
    <w:rsid w:val="00B37938"/>
    <w:rsid w:val="00B51546"/>
    <w:rsid w:val="00B5245F"/>
    <w:rsid w:val="00B57AD7"/>
    <w:rsid w:val="00B65AA4"/>
    <w:rsid w:val="00B702A7"/>
    <w:rsid w:val="00B740A1"/>
    <w:rsid w:val="00B778CD"/>
    <w:rsid w:val="00BA2A24"/>
    <w:rsid w:val="00BA52C6"/>
    <w:rsid w:val="00BA633E"/>
    <w:rsid w:val="00BD168D"/>
    <w:rsid w:val="00BD37BD"/>
    <w:rsid w:val="00BE4D39"/>
    <w:rsid w:val="00C01405"/>
    <w:rsid w:val="00C04197"/>
    <w:rsid w:val="00C35266"/>
    <w:rsid w:val="00C447BB"/>
    <w:rsid w:val="00C64500"/>
    <w:rsid w:val="00C70BC1"/>
    <w:rsid w:val="00C866E0"/>
    <w:rsid w:val="00C910B0"/>
    <w:rsid w:val="00CA5EB1"/>
    <w:rsid w:val="00CB15D4"/>
    <w:rsid w:val="00CB1B99"/>
    <w:rsid w:val="00CC4D9B"/>
    <w:rsid w:val="00CE12F0"/>
    <w:rsid w:val="00D062FE"/>
    <w:rsid w:val="00D14EE8"/>
    <w:rsid w:val="00D31E09"/>
    <w:rsid w:val="00D447BD"/>
    <w:rsid w:val="00D5424B"/>
    <w:rsid w:val="00D5437D"/>
    <w:rsid w:val="00D74FDE"/>
    <w:rsid w:val="00DB3EE1"/>
    <w:rsid w:val="00DB6389"/>
    <w:rsid w:val="00DE28B6"/>
    <w:rsid w:val="00DF1E02"/>
    <w:rsid w:val="00DF56C7"/>
    <w:rsid w:val="00E2026D"/>
    <w:rsid w:val="00E52D78"/>
    <w:rsid w:val="00E533F8"/>
    <w:rsid w:val="00E74B22"/>
    <w:rsid w:val="00E80D05"/>
    <w:rsid w:val="00E83B58"/>
    <w:rsid w:val="00E9103C"/>
    <w:rsid w:val="00EB6E88"/>
    <w:rsid w:val="00EE304E"/>
    <w:rsid w:val="00EF11EA"/>
    <w:rsid w:val="00EF2092"/>
    <w:rsid w:val="00F2172F"/>
    <w:rsid w:val="00F42894"/>
    <w:rsid w:val="00F42F5B"/>
    <w:rsid w:val="00F44199"/>
    <w:rsid w:val="00F471F1"/>
    <w:rsid w:val="00FA30AA"/>
    <w:rsid w:val="00FC0539"/>
    <w:rsid w:val="00FD5232"/>
    <w:rsid w:val="00FE01BA"/>
    <w:rsid w:val="00FE0A30"/>
    <w:rsid w:val="00FE128B"/>
    <w:rsid w:val="00FE3FBD"/>
    <w:rsid w:val="00FF2820"/>
    <w:rsid w:val="00FF51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7E801-F2F2-4B4D-81A6-DC50E64A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03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9103C"/>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nhideWhenUsed/>
    <w:qFormat/>
    <w:rsid w:val="00BD37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qFormat/>
    <w:rsid w:val="00E9103C"/>
    <w:pPr>
      <w:spacing w:before="100" w:beforeAutospacing="1" w:after="100" w:afterAutospacing="1"/>
      <w:outlineLvl w:val="2"/>
    </w:pPr>
    <w:rPr>
      <w:b/>
      <w:bCs/>
      <w:sz w:val="27"/>
      <w:szCs w:val="27"/>
    </w:rPr>
  </w:style>
  <w:style w:type="paragraph" w:styleId="Ttulo4">
    <w:name w:val="heading 4"/>
    <w:basedOn w:val="Normal"/>
    <w:next w:val="Normal"/>
    <w:link w:val="Ttulo4Char"/>
    <w:qFormat/>
    <w:rsid w:val="00E9103C"/>
    <w:pPr>
      <w:keepNext/>
      <w:ind w:right="-109"/>
      <w:jc w:val="both"/>
      <w:outlineLvl w:val="3"/>
    </w:pPr>
    <w:rPr>
      <w:b/>
    </w:rPr>
  </w:style>
  <w:style w:type="paragraph" w:styleId="Ttulo5">
    <w:name w:val="heading 5"/>
    <w:basedOn w:val="Normal"/>
    <w:next w:val="Normal"/>
    <w:link w:val="Ttulo5Char"/>
    <w:qFormat/>
    <w:rsid w:val="00031175"/>
    <w:pPr>
      <w:keepNext/>
      <w:ind w:left="1410"/>
      <w:outlineLvl w:val="4"/>
    </w:pPr>
    <w:rPr>
      <w:b/>
    </w:rPr>
  </w:style>
  <w:style w:type="paragraph" w:styleId="Ttulo6">
    <w:name w:val="heading 6"/>
    <w:basedOn w:val="Normal"/>
    <w:next w:val="Normal"/>
    <w:link w:val="Ttulo6Char"/>
    <w:qFormat/>
    <w:rsid w:val="00031175"/>
    <w:pPr>
      <w:keepNext/>
      <w:ind w:right="2177"/>
      <w:jc w:val="center"/>
      <w:outlineLvl w:val="5"/>
    </w:pPr>
    <w:rPr>
      <w:b/>
    </w:rPr>
  </w:style>
  <w:style w:type="paragraph" w:styleId="Ttulo7">
    <w:name w:val="heading 7"/>
    <w:basedOn w:val="Normal"/>
    <w:next w:val="Normal"/>
    <w:link w:val="Ttulo7Char"/>
    <w:qFormat/>
    <w:rsid w:val="00031175"/>
    <w:pPr>
      <w:keepNext/>
      <w:jc w:val="both"/>
      <w:outlineLvl w:val="6"/>
    </w:pPr>
    <w:rPr>
      <w:b/>
      <w:bCs/>
    </w:rPr>
  </w:style>
  <w:style w:type="paragraph" w:styleId="Ttulo8">
    <w:name w:val="heading 8"/>
    <w:basedOn w:val="Normal"/>
    <w:next w:val="Normal"/>
    <w:link w:val="Ttulo8Char"/>
    <w:unhideWhenUsed/>
    <w:qFormat/>
    <w:rsid w:val="00D062F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031175"/>
    <w:pPr>
      <w:keepNext/>
      <w:jc w:val="center"/>
      <w:outlineLvl w:val="8"/>
    </w:pPr>
    <w:rPr>
      <w:b/>
      <w:bCs/>
      <w:color w:val="00000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9103C"/>
    <w:rPr>
      <w:rFonts w:ascii="Times New Roman" w:eastAsia="Times New Roman" w:hAnsi="Times New Roman" w:cs="Times New Roman"/>
      <w:b/>
      <w:sz w:val="24"/>
      <w:szCs w:val="24"/>
      <w:lang w:eastAsia="pt-BR"/>
    </w:rPr>
  </w:style>
  <w:style w:type="character" w:styleId="Hyperlink">
    <w:name w:val="Hyperlink"/>
    <w:rsid w:val="00E9103C"/>
    <w:rPr>
      <w:color w:val="0000FF"/>
      <w:u w:val="single"/>
    </w:rPr>
  </w:style>
  <w:style w:type="paragraph" w:styleId="Corpodetexto">
    <w:name w:val="Body Text"/>
    <w:basedOn w:val="Normal"/>
    <w:link w:val="CorpodetextoChar"/>
    <w:rsid w:val="00E9103C"/>
    <w:pPr>
      <w:jc w:val="both"/>
    </w:pPr>
  </w:style>
  <w:style w:type="character" w:customStyle="1" w:styleId="CorpodetextoChar">
    <w:name w:val="Corpo de texto Char"/>
    <w:basedOn w:val="Fontepargpadro"/>
    <w:link w:val="Corpodetexto"/>
    <w:rsid w:val="00E9103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E9103C"/>
    <w:pPr>
      <w:ind w:left="360"/>
      <w:jc w:val="both"/>
    </w:pPr>
  </w:style>
  <w:style w:type="character" w:customStyle="1" w:styleId="RecuodecorpodetextoChar">
    <w:name w:val="Recuo de corpo de texto Char"/>
    <w:basedOn w:val="Fontepargpadro"/>
    <w:link w:val="Recuodecorpodetexto"/>
    <w:rsid w:val="00E9103C"/>
    <w:rPr>
      <w:rFonts w:ascii="Times New Roman" w:eastAsia="Times New Roman" w:hAnsi="Times New Roman" w:cs="Times New Roman"/>
      <w:sz w:val="24"/>
      <w:szCs w:val="24"/>
      <w:lang w:eastAsia="pt-BR"/>
    </w:rPr>
  </w:style>
  <w:style w:type="paragraph" w:styleId="NormalWeb">
    <w:name w:val="Normal (Web)"/>
    <w:basedOn w:val="Normal"/>
    <w:uiPriority w:val="99"/>
    <w:rsid w:val="00E9103C"/>
    <w:pPr>
      <w:spacing w:before="100" w:beforeAutospacing="1" w:after="100" w:afterAutospacing="1"/>
    </w:pPr>
  </w:style>
  <w:style w:type="character" w:customStyle="1" w:styleId="Ttulo1Char">
    <w:name w:val="Título 1 Char"/>
    <w:basedOn w:val="Fontepargpadro"/>
    <w:link w:val="Ttulo1"/>
    <w:rsid w:val="00E9103C"/>
    <w:rPr>
      <w:rFonts w:ascii="Cambria" w:eastAsia="Times New Roman" w:hAnsi="Cambria" w:cs="Times New Roman"/>
      <w:b/>
      <w:bCs/>
      <w:kern w:val="32"/>
      <w:sz w:val="32"/>
      <w:szCs w:val="32"/>
      <w:lang w:eastAsia="pt-BR"/>
    </w:rPr>
  </w:style>
  <w:style w:type="character" w:customStyle="1" w:styleId="Ttulo3Char">
    <w:name w:val="Título 3 Char"/>
    <w:basedOn w:val="Fontepargpadro"/>
    <w:link w:val="Ttulo3"/>
    <w:rsid w:val="00E9103C"/>
    <w:rPr>
      <w:rFonts w:ascii="Times New Roman" w:eastAsia="Times New Roman" w:hAnsi="Times New Roman" w:cs="Times New Roman"/>
      <w:b/>
      <w:bCs/>
      <w:sz w:val="27"/>
      <w:szCs w:val="27"/>
      <w:lang w:eastAsia="pt-BR"/>
    </w:rPr>
  </w:style>
  <w:style w:type="table" w:styleId="Tabelacomgrade">
    <w:name w:val="Table Grid"/>
    <w:basedOn w:val="Tabelanormal"/>
    <w:rsid w:val="00E9103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agruplongo">
    <w:name w:val="desc_agrup_longo"/>
    <w:rsid w:val="00E9103C"/>
  </w:style>
  <w:style w:type="character" w:customStyle="1" w:styleId="txtsubtituloprodutosdetalhes1">
    <w:name w:val="txt_subtitulo_produtos_detalhes_1"/>
    <w:rsid w:val="00E9103C"/>
  </w:style>
  <w:style w:type="paragraph" w:styleId="Textodebalo">
    <w:name w:val="Balloon Text"/>
    <w:basedOn w:val="Normal"/>
    <w:link w:val="TextodebaloChar"/>
    <w:rsid w:val="00E9103C"/>
    <w:rPr>
      <w:rFonts w:ascii="Tahoma" w:hAnsi="Tahoma" w:cs="Tahoma"/>
      <w:sz w:val="16"/>
      <w:szCs w:val="16"/>
    </w:rPr>
  </w:style>
  <w:style w:type="character" w:customStyle="1" w:styleId="TextodebaloChar">
    <w:name w:val="Texto de balão Char"/>
    <w:basedOn w:val="Fontepargpadro"/>
    <w:link w:val="Textodebalo"/>
    <w:rsid w:val="00E9103C"/>
    <w:rPr>
      <w:rFonts w:ascii="Tahoma" w:eastAsia="Times New Roman" w:hAnsi="Tahoma" w:cs="Tahoma"/>
      <w:sz w:val="16"/>
      <w:szCs w:val="16"/>
      <w:lang w:eastAsia="pt-BR"/>
    </w:rPr>
  </w:style>
  <w:style w:type="character" w:customStyle="1" w:styleId="apple-converted-space">
    <w:name w:val="apple-converted-space"/>
    <w:rsid w:val="00E9103C"/>
  </w:style>
  <w:style w:type="paragraph" w:styleId="Cabealho">
    <w:name w:val="header"/>
    <w:basedOn w:val="Normal"/>
    <w:link w:val="CabealhoChar"/>
    <w:unhideWhenUsed/>
    <w:rsid w:val="00E9103C"/>
    <w:pPr>
      <w:tabs>
        <w:tab w:val="center" w:pos="4252"/>
        <w:tab w:val="right" w:pos="8504"/>
      </w:tabs>
    </w:pPr>
  </w:style>
  <w:style w:type="character" w:customStyle="1" w:styleId="CabealhoChar">
    <w:name w:val="Cabeçalho Char"/>
    <w:basedOn w:val="Fontepargpadro"/>
    <w:link w:val="Cabealho"/>
    <w:rsid w:val="00E9103C"/>
    <w:rPr>
      <w:rFonts w:ascii="Times New Roman" w:eastAsia="Times New Roman" w:hAnsi="Times New Roman" w:cs="Times New Roman"/>
      <w:sz w:val="24"/>
      <w:szCs w:val="24"/>
      <w:lang w:eastAsia="pt-BR"/>
    </w:rPr>
  </w:style>
  <w:style w:type="paragraph" w:styleId="Rodap">
    <w:name w:val="footer"/>
    <w:basedOn w:val="Normal"/>
    <w:link w:val="RodapChar"/>
    <w:unhideWhenUsed/>
    <w:rsid w:val="00E9103C"/>
    <w:pPr>
      <w:tabs>
        <w:tab w:val="center" w:pos="4252"/>
        <w:tab w:val="right" w:pos="8504"/>
      </w:tabs>
    </w:pPr>
  </w:style>
  <w:style w:type="character" w:customStyle="1" w:styleId="RodapChar">
    <w:name w:val="Rodapé Char"/>
    <w:basedOn w:val="Fontepargpadro"/>
    <w:link w:val="Rodap"/>
    <w:rsid w:val="00E9103C"/>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BD37BD"/>
    <w:rPr>
      <w:rFonts w:asciiTheme="majorHAnsi" w:eastAsiaTheme="majorEastAsia" w:hAnsiTheme="majorHAnsi" w:cstheme="majorBidi"/>
      <w:b/>
      <w:bCs/>
      <w:color w:val="4F81BD" w:themeColor="accent1"/>
      <w:sz w:val="26"/>
      <w:szCs w:val="26"/>
      <w:lang w:eastAsia="pt-BR"/>
    </w:rPr>
  </w:style>
  <w:style w:type="paragraph" w:customStyle="1" w:styleId="p0">
    <w:name w:val="p0"/>
    <w:basedOn w:val="Normal"/>
    <w:rsid w:val="00BD37BD"/>
    <w:pPr>
      <w:widowControl w:val="0"/>
      <w:tabs>
        <w:tab w:val="left" w:pos="720"/>
      </w:tabs>
      <w:spacing w:line="240" w:lineRule="atLeast"/>
      <w:jc w:val="both"/>
    </w:pPr>
    <w:rPr>
      <w:snapToGrid w:val="0"/>
      <w:szCs w:val="20"/>
    </w:rPr>
  </w:style>
  <w:style w:type="paragraph" w:customStyle="1" w:styleId="p33">
    <w:name w:val="p33"/>
    <w:basedOn w:val="Normal"/>
    <w:rsid w:val="00BD37BD"/>
    <w:pPr>
      <w:widowControl w:val="0"/>
      <w:spacing w:line="260" w:lineRule="atLeast"/>
    </w:pPr>
    <w:rPr>
      <w:snapToGrid w:val="0"/>
      <w:szCs w:val="20"/>
    </w:rPr>
  </w:style>
  <w:style w:type="paragraph" w:customStyle="1" w:styleId="Default">
    <w:name w:val="Default"/>
    <w:rsid w:val="00BD37BD"/>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Ttulo8Char">
    <w:name w:val="Título 8 Char"/>
    <w:basedOn w:val="Fontepargpadro"/>
    <w:link w:val="Ttulo8"/>
    <w:rsid w:val="00D062FE"/>
    <w:rPr>
      <w:rFonts w:asciiTheme="majorHAnsi" w:eastAsiaTheme="majorEastAsia" w:hAnsiTheme="majorHAnsi" w:cstheme="majorBidi"/>
      <w:color w:val="404040" w:themeColor="text1" w:themeTint="BF"/>
      <w:sz w:val="20"/>
      <w:szCs w:val="20"/>
      <w:lang w:eastAsia="pt-BR"/>
    </w:rPr>
  </w:style>
  <w:style w:type="character" w:customStyle="1" w:styleId="Ttulo5Char">
    <w:name w:val="Título 5 Char"/>
    <w:basedOn w:val="Fontepargpadro"/>
    <w:link w:val="Ttulo5"/>
    <w:rsid w:val="00031175"/>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031175"/>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031175"/>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031175"/>
    <w:rPr>
      <w:rFonts w:ascii="Times New Roman" w:eastAsia="Times New Roman" w:hAnsi="Times New Roman" w:cs="Times New Roman"/>
      <w:b/>
      <w:bCs/>
      <w:color w:val="000000"/>
      <w:sz w:val="24"/>
      <w:szCs w:val="24"/>
      <w:lang w:eastAsia="pt-BR"/>
    </w:rPr>
  </w:style>
  <w:style w:type="paragraph" w:styleId="Recuodecorpodetexto3">
    <w:name w:val="Body Text Indent 3"/>
    <w:basedOn w:val="Normal"/>
    <w:link w:val="Recuodecorpodetexto3Char"/>
    <w:semiHidden/>
    <w:rsid w:val="00031175"/>
    <w:pPr>
      <w:ind w:firstLine="708"/>
      <w:jc w:val="both"/>
    </w:pPr>
  </w:style>
  <w:style w:type="character" w:customStyle="1" w:styleId="Recuodecorpodetexto3Char">
    <w:name w:val="Recuo de corpo de texto 3 Char"/>
    <w:basedOn w:val="Fontepargpadro"/>
    <w:link w:val="Recuodecorpodetexto3"/>
    <w:semiHidden/>
    <w:rsid w:val="00031175"/>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031175"/>
    <w:pPr>
      <w:spacing w:line="360" w:lineRule="auto"/>
      <w:ind w:firstLine="1080"/>
      <w:jc w:val="both"/>
    </w:pPr>
  </w:style>
  <w:style w:type="character" w:customStyle="1" w:styleId="Recuodecorpodetexto2Char">
    <w:name w:val="Recuo de corpo de texto 2 Char"/>
    <w:basedOn w:val="Fontepargpadro"/>
    <w:link w:val="Recuodecorpodetexto2"/>
    <w:rsid w:val="00031175"/>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rsid w:val="00031175"/>
    <w:pPr>
      <w:spacing w:line="288" w:lineRule="atLeast"/>
      <w:jc w:val="both"/>
    </w:pPr>
    <w:rPr>
      <w:color w:val="333333"/>
      <w:szCs w:val="22"/>
    </w:rPr>
  </w:style>
  <w:style w:type="character" w:customStyle="1" w:styleId="Corpodetexto2Char">
    <w:name w:val="Corpo de texto 2 Char"/>
    <w:basedOn w:val="Fontepargpadro"/>
    <w:link w:val="Corpodetexto2"/>
    <w:semiHidden/>
    <w:rsid w:val="00031175"/>
    <w:rPr>
      <w:rFonts w:ascii="Times New Roman" w:eastAsia="Times New Roman" w:hAnsi="Times New Roman" w:cs="Times New Roman"/>
      <w:color w:val="333333"/>
      <w:sz w:val="24"/>
      <w:lang w:eastAsia="pt-BR"/>
    </w:rPr>
  </w:style>
  <w:style w:type="paragraph" w:customStyle="1" w:styleId="xl25">
    <w:name w:val="xl25"/>
    <w:basedOn w:val="Normal"/>
    <w:rsid w:val="00031175"/>
    <w:pPr>
      <w:spacing w:before="100" w:beforeAutospacing="1" w:after="100" w:afterAutospacing="1"/>
      <w:jc w:val="center"/>
    </w:pPr>
  </w:style>
  <w:style w:type="paragraph" w:styleId="Ttulo">
    <w:name w:val="Title"/>
    <w:basedOn w:val="Normal"/>
    <w:link w:val="TtuloChar"/>
    <w:qFormat/>
    <w:rsid w:val="00031175"/>
    <w:pPr>
      <w:jc w:val="center"/>
    </w:pPr>
    <w:rPr>
      <w:b/>
      <w:u w:val="single"/>
    </w:rPr>
  </w:style>
  <w:style w:type="character" w:customStyle="1" w:styleId="TtuloChar">
    <w:name w:val="Título Char"/>
    <w:basedOn w:val="Fontepargpadro"/>
    <w:link w:val="Ttulo"/>
    <w:rsid w:val="00031175"/>
    <w:rPr>
      <w:rFonts w:ascii="Times New Roman" w:eastAsia="Times New Roman" w:hAnsi="Times New Roman" w:cs="Times New Roman"/>
      <w:b/>
      <w:sz w:val="24"/>
      <w:szCs w:val="24"/>
      <w:u w:val="single"/>
      <w:lang w:eastAsia="pt-BR"/>
    </w:rPr>
  </w:style>
  <w:style w:type="paragraph" w:styleId="Corpodetexto3">
    <w:name w:val="Body Text 3"/>
    <w:basedOn w:val="Normal"/>
    <w:link w:val="Corpodetexto3Char"/>
    <w:semiHidden/>
    <w:rsid w:val="00031175"/>
    <w:pPr>
      <w:spacing w:after="120"/>
    </w:pPr>
    <w:rPr>
      <w:sz w:val="16"/>
      <w:szCs w:val="16"/>
    </w:rPr>
  </w:style>
  <w:style w:type="character" w:customStyle="1" w:styleId="Corpodetexto3Char">
    <w:name w:val="Corpo de texto 3 Char"/>
    <w:basedOn w:val="Fontepargpadro"/>
    <w:link w:val="Corpodetexto3"/>
    <w:semiHidden/>
    <w:rsid w:val="00031175"/>
    <w:rPr>
      <w:rFonts w:ascii="Times New Roman" w:eastAsia="Times New Roman" w:hAnsi="Times New Roman" w:cs="Times New Roman"/>
      <w:sz w:val="16"/>
      <w:szCs w:val="16"/>
      <w:lang w:eastAsia="pt-BR"/>
    </w:rPr>
  </w:style>
  <w:style w:type="paragraph" w:styleId="TextosemFormatao">
    <w:name w:val="Plain Text"/>
    <w:basedOn w:val="Normal"/>
    <w:link w:val="TextosemFormataoChar"/>
    <w:semiHidden/>
    <w:rsid w:val="00031175"/>
    <w:rPr>
      <w:rFonts w:ascii="Courier New" w:hAnsi="Courier New"/>
      <w:sz w:val="20"/>
      <w:szCs w:val="20"/>
    </w:rPr>
  </w:style>
  <w:style w:type="character" w:customStyle="1" w:styleId="TextosemFormataoChar">
    <w:name w:val="Texto sem Formatação Char"/>
    <w:basedOn w:val="Fontepargpadro"/>
    <w:link w:val="TextosemFormatao"/>
    <w:semiHidden/>
    <w:rsid w:val="00031175"/>
    <w:rPr>
      <w:rFonts w:ascii="Courier New" w:eastAsia="Times New Roman" w:hAnsi="Courier New" w:cs="Times New Roman"/>
      <w:sz w:val="20"/>
      <w:szCs w:val="20"/>
      <w:lang w:eastAsia="pt-BR"/>
    </w:rPr>
  </w:style>
  <w:style w:type="paragraph" w:customStyle="1" w:styleId="Textopadro">
    <w:name w:val="Texto padrão"/>
    <w:basedOn w:val="Normal"/>
    <w:rsid w:val="00031175"/>
    <w:pPr>
      <w:tabs>
        <w:tab w:val="left" w:pos="0"/>
      </w:tabs>
    </w:pPr>
    <w:rPr>
      <w:noProof/>
      <w:szCs w:val="20"/>
    </w:rPr>
  </w:style>
  <w:style w:type="paragraph" w:styleId="Legenda">
    <w:name w:val="caption"/>
    <w:basedOn w:val="Normal"/>
    <w:next w:val="Normal"/>
    <w:qFormat/>
    <w:rsid w:val="00031175"/>
    <w:pPr>
      <w:jc w:val="center"/>
    </w:pPr>
    <w:rPr>
      <w:b/>
    </w:rPr>
  </w:style>
  <w:style w:type="character" w:customStyle="1" w:styleId="apple-style-span">
    <w:name w:val="apple-style-span"/>
    <w:basedOn w:val="Fontepargpadro"/>
    <w:rsid w:val="00031175"/>
  </w:style>
  <w:style w:type="character" w:customStyle="1" w:styleId="txtproduto">
    <w:name w:val="txtproduto"/>
    <w:basedOn w:val="Fontepargpadro"/>
    <w:rsid w:val="00031175"/>
  </w:style>
  <w:style w:type="character" w:customStyle="1" w:styleId="pageheading">
    <w:name w:val="pageheading"/>
    <w:basedOn w:val="Fontepargpadro"/>
    <w:rsid w:val="00031175"/>
  </w:style>
  <w:style w:type="character" w:styleId="Forte">
    <w:name w:val="Strong"/>
    <w:qFormat/>
    <w:rsid w:val="00031175"/>
    <w:rPr>
      <w:b/>
      <w:bCs/>
    </w:rPr>
  </w:style>
  <w:style w:type="character" w:customStyle="1" w:styleId="azul">
    <w:name w:val="azul"/>
    <w:basedOn w:val="Fontepargpadro"/>
    <w:rsid w:val="00031175"/>
  </w:style>
  <w:style w:type="character" w:styleId="nfase">
    <w:name w:val="Emphasis"/>
    <w:qFormat/>
    <w:rsid w:val="00031175"/>
    <w:rPr>
      <w:i/>
      <w:iCs/>
    </w:rPr>
  </w:style>
  <w:style w:type="paragraph" w:styleId="PargrafodaLista">
    <w:name w:val="List Paragraph"/>
    <w:basedOn w:val="Normal"/>
    <w:uiPriority w:val="34"/>
    <w:qFormat/>
    <w:rsid w:val="000F6FA4"/>
    <w:pPr>
      <w:ind w:left="720"/>
      <w:contextualSpacing/>
    </w:pPr>
  </w:style>
  <w:style w:type="paragraph" w:customStyle="1" w:styleId="Ttulo10">
    <w:name w:val="Título1"/>
    <w:basedOn w:val="Normal"/>
    <w:next w:val="Corpodetexto"/>
    <w:rsid w:val="00F42F5B"/>
    <w:pPr>
      <w:suppressAutoHyphens/>
      <w:jc w:val="center"/>
    </w:pPr>
    <w:rPr>
      <w:rFonts w:ascii="Garamond" w:hAnsi="Garamond" w:cs="Garamond"/>
      <w:b/>
      <w:sz w:val="26"/>
      <w:lang w:eastAsia="ar-SA"/>
    </w:rPr>
  </w:style>
  <w:style w:type="paragraph" w:customStyle="1" w:styleId="Corpodetexto21">
    <w:name w:val="Corpo de texto 21"/>
    <w:basedOn w:val="Normal"/>
    <w:rsid w:val="00F42F5B"/>
    <w:pPr>
      <w:suppressAutoHyphens/>
      <w:jc w:val="both"/>
    </w:pPr>
    <w:rPr>
      <w:rFonts w:ascii="Comic Sans MS" w:hAnsi="Comic Sans MS" w:cs="Comic Sans MS"/>
      <w:sz w:val="22"/>
      <w:lang w:eastAsia="ar-SA"/>
    </w:rPr>
  </w:style>
  <w:style w:type="paragraph" w:customStyle="1" w:styleId="Contedodetabela">
    <w:name w:val="Conteúdo de tabela"/>
    <w:basedOn w:val="Normal"/>
    <w:rsid w:val="00F42F5B"/>
    <w:pPr>
      <w:suppressLineNumbers/>
      <w:suppressAutoHyphens/>
    </w:pPr>
    <w:rPr>
      <w:lang w:eastAsia="ar-SA"/>
    </w:rPr>
  </w:style>
  <w:style w:type="paragraph" w:customStyle="1" w:styleId="Normal1">
    <w:name w:val="Normal1"/>
    <w:basedOn w:val="Normal"/>
    <w:rsid w:val="00F42F5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cs="Arial"/>
      <w:spacing w:val="-3"/>
      <w:szCs w:val="20"/>
      <w:lang w:eastAsia="ar-SA"/>
    </w:rPr>
  </w:style>
  <w:style w:type="character" w:customStyle="1" w:styleId="footnotedescriptionChar">
    <w:name w:val="footnote description Char"/>
    <w:link w:val="footnotedescription"/>
    <w:locked/>
    <w:rsid w:val="007E2567"/>
    <w:rPr>
      <w:rFonts w:ascii="Arial" w:eastAsia="Arial" w:hAnsi="Arial" w:cs="Arial"/>
      <w:color w:val="000000"/>
      <w:sz w:val="24"/>
    </w:rPr>
  </w:style>
  <w:style w:type="paragraph" w:customStyle="1" w:styleId="footnotedescription">
    <w:name w:val="footnote description"/>
    <w:next w:val="Normal"/>
    <w:link w:val="footnotedescriptionChar"/>
    <w:rsid w:val="007E2567"/>
    <w:pPr>
      <w:spacing w:after="0" w:line="240" w:lineRule="auto"/>
      <w:ind w:right="13"/>
      <w:jc w:val="both"/>
    </w:pPr>
    <w:rPr>
      <w:rFonts w:ascii="Arial" w:eastAsia="Arial" w:hAnsi="Arial" w:cs="Arial"/>
      <w:color w:val="000000"/>
      <w:sz w:val="24"/>
    </w:rPr>
  </w:style>
  <w:style w:type="paragraph" w:customStyle="1" w:styleId="A252575">
    <w:name w:val="_A252575"/>
    <w:basedOn w:val="Normal"/>
    <w:uiPriority w:val="99"/>
    <w:rsid w:val="00A32D5A"/>
    <w:pPr>
      <w:suppressAutoHyphens/>
      <w:autoSpaceDE w:val="0"/>
      <w:ind w:left="3456" w:firstLine="3456"/>
      <w:jc w:val="both"/>
    </w:pPr>
    <w:rPr>
      <w:rFonts w:ascii="Tms Rmn" w:hAnsi="Tms Rmn"/>
      <w:sz w:val="20"/>
      <w:lang w:eastAsia="ar-SA"/>
    </w:rPr>
  </w:style>
  <w:style w:type="paragraph" w:customStyle="1" w:styleId="A301065">
    <w:name w:val="_A301065"/>
    <w:basedOn w:val="Normal"/>
    <w:rsid w:val="003016A4"/>
    <w:pPr>
      <w:suppressAutoHyphens/>
      <w:autoSpaceDE w:val="0"/>
      <w:ind w:left="1296" w:right="1440" w:firstLine="4176"/>
      <w:jc w:val="both"/>
    </w:pPr>
    <w:rPr>
      <w:rFonts w:ascii="Tms Rmn" w:hAnsi="Tms Rm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1639</Words>
  <Characters>8852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compras01</dc:creator>
  <cp:lastModifiedBy>Licitacao03</cp:lastModifiedBy>
  <cp:revision>178</cp:revision>
  <cp:lastPrinted>2022-02-17T14:36:00Z</cp:lastPrinted>
  <dcterms:created xsi:type="dcterms:W3CDTF">2015-11-10T15:32:00Z</dcterms:created>
  <dcterms:modified xsi:type="dcterms:W3CDTF">2022-02-17T14:38:00Z</dcterms:modified>
</cp:coreProperties>
</file>